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44" w:rsidRPr="00302248" w:rsidRDefault="001E4151" w:rsidP="00302248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2248"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1E4151" w:rsidRPr="00302248" w:rsidRDefault="001E4151" w:rsidP="00302248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2248">
        <w:rPr>
          <w:rFonts w:ascii="Arial" w:hAnsi="Arial" w:cs="Arial"/>
          <w:b/>
          <w:sz w:val="32"/>
          <w:szCs w:val="32"/>
        </w:rPr>
        <w:t>Новокузнецкий мун</w:t>
      </w:r>
      <w:bookmarkStart w:id="0" w:name="_GoBack"/>
      <w:bookmarkEnd w:id="0"/>
      <w:r w:rsidRPr="00302248">
        <w:rPr>
          <w:rFonts w:ascii="Arial" w:hAnsi="Arial" w:cs="Arial"/>
          <w:b/>
          <w:sz w:val="32"/>
          <w:szCs w:val="32"/>
        </w:rPr>
        <w:t>иципальный район</w:t>
      </w:r>
    </w:p>
    <w:p w:rsidR="001E4151" w:rsidRPr="00302248" w:rsidRDefault="001E4151" w:rsidP="00302248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302248">
        <w:rPr>
          <w:rFonts w:ascii="Arial" w:hAnsi="Arial" w:cs="Arial"/>
          <w:b/>
          <w:sz w:val="32"/>
          <w:szCs w:val="32"/>
        </w:rPr>
        <w:t>Кузедеевское</w:t>
      </w:r>
      <w:proofErr w:type="spellEnd"/>
      <w:r w:rsidRPr="00302248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1E4151" w:rsidRPr="00302248" w:rsidRDefault="00114A02" w:rsidP="00302248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2248">
        <w:rPr>
          <w:rFonts w:ascii="Arial" w:hAnsi="Arial" w:cs="Arial"/>
          <w:b/>
          <w:sz w:val="32"/>
          <w:szCs w:val="32"/>
        </w:rPr>
        <w:t xml:space="preserve">Совет народных депутатов </w:t>
      </w:r>
      <w:proofErr w:type="spellStart"/>
      <w:r w:rsidRPr="00302248">
        <w:rPr>
          <w:rFonts w:ascii="Arial" w:hAnsi="Arial" w:cs="Arial"/>
          <w:b/>
          <w:sz w:val="32"/>
          <w:szCs w:val="32"/>
        </w:rPr>
        <w:t>Кузедеевского</w:t>
      </w:r>
      <w:proofErr w:type="spellEnd"/>
      <w:r w:rsidRPr="00302248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1E4151" w:rsidRPr="00302248" w:rsidRDefault="00114A02" w:rsidP="00302248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2248">
        <w:rPr>
          <w:rFonts w:ascii="Arial" w:hAnsi="Arial" w:cs="Arial"/>
          <w:b/>
          <w:sz w:val="32"/>
          <w:szCs w:val="32"/>
        </w:rPr>
        <w:t>Решение</w:t>
      </w:r>
      <w:r w:rsidR="00F5278B">
        <w:rPr>
          <w:rFonts w:ascii="Arial" w:hAnsi="Arial" w:cs="Arial"/>
          <w:b/>
          <w:sz w:val="32"/>
          <w:szCs w:val="32"/>
        </w:rPr>
        <w:t xml:space="preserve"> №27</w:t>
      </w:r>
    </w:p>
    <w:p w:rsidR="001E4151" w:rsidRPr="00F5278B" w:rsidRDefault="00F469AD" w:rsidP="00302248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5278B">
        <w:rPr>
          <w:rFonts w:ascii="Arial" w:hAnsi="Arial" w:cs="Arial"/>
          <w:b/>
          <w:sz w:val="32"/>
          <w:szCs w:val="32"/>
        </w:rPr>
        <w:t xml:space="preserve">от </w:t>
      </w:r>
      <w:r w:rsidR="006D1472" w:rsidRPr="00F5278B">
        <w:rPr>
          <w:rFonts w:ascii="Arial" w:hAnsi="Arial" w:cs="Arial"/>
          <w:b/>
          <w:sz w:val="32"/>
          <w:szCs w:val="32"/>
        </w:rPr>
        <w:t xml:space="preserve">«20» апреля </w:t>
      </w:r>
      <w:r w:rsidR="001E4151" w:rsidRPr="00F5278B">
        <w:rPr>
          <w:rFonts w:ascii="Arial" w:hAnsi="Arial" w:cs="Arial"/>
          <w:b/>
          <w:sz w:val="32"/>
          <w:szCs w:val="32"/>
        </w:rPr>
        <w:t>2011 г.</w:t>
      </w:r>
    </w:p>
    <w:p w:rsidR="001E4151" w:rsidRPr="00302248" w:rsidRDefault="001E4151" w:rsidP="00302248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</w:p>
    <w:p w:rsidR="001E4151" w:rsidRPr="00302248" w:rsidRDefault="001E4151" w:rsidP="00302248">
      <w:pPr>
        <w:pStyle w:val="ConsPlusTitle"/>
        <w:spacing w:after="120"/>
        <w:jc w:val="center"/>
        <w:rPr>
          <w:sz w:val="32"/>
          <w:szCs w:val="32"/>
        </w:rPr>
      </w:pPr>
      <w:r w:rsidRPr="00302248">
        <w:rPr>
          <w:sz w:val="32"/>
          <w:szCs w:val="32"/>
        </w:rPr>
        <w:t>Об утверждени</w:t>
      </w:r>
      <w:r w:rsidR="00B823FD" w:rsidRPr="00302248">
        <w:rPr>
          <w:sz w:val="32"/>
          <w:szCs w:val="32"/>
        </w:rPr>
        <w:t xml:space="preserve">и отчета об </w:t>
      </w:r>
      <w:r w:rsidR="00F5278B">
        <w:rPr>
          <w:sz w:val="32"/>
          <w:szCs w:val="32"/>
        </w:rPr>
        <w:t>исполнении бюджета муниципального образования</w:t>
      </w:r>
      <w:r w:rsidR="00B823FD" w:rsidRPr="00302248">
        <w:rPr>
          <w:sz w:val="32"/>
          <w:szCs w:val="32"/>
        </w:rPr>
        <w:t xml:space="preserve"> </w:t>
      </w:r>
      <w:r w:rsidRPr="00302248">
        <w:rPr>
          <w:sz w:val="32"/>
          <w:szCs w:val="32"/>
        </w:rPr>
        <w:t>«</w:t>
      </w:r>
      <w:proofErr w:type="spellStart"/>
      <w:r w:rsidRPr="00302248">
        <w:rPr>
          <w:sz w:val="32"/>
          <w:szCs w:val="32"/>
        </w:rPr>
        <w:t>Ку</w:t>
      </w:r>
      <w:r w:rsidR="00F469AD" w:rsidRPr="00302248">
        <w:rPr>
          <w:sz w:val="32"/>
          <w:szCs w:val="32"/>
        </w:rPr>
        <w:t>зедеевское</w:t>
      </w:r>
      <w:proofErr w:type="spellEnd"/>
      <w:r w:rsidR="00F469AD" w:rsidRPr="00302248">
        <w:rPr>
          <w:sz w:val="32"/>
          <w:szCs w:val="32"/>
        </w:rPr>
        <w:t xml:space="preserve"> </w:t>
      </w:r>
      <w:r w:rsidRPr="00302248">
        <w:rPr>
          <w:sz w:val="32"/>
          <w:szCs w:val="32"/>
        </w:rPr>
        <w:t>сельское поселение» за 2010 год</w:t>
      </w:r>
    </w:p>
    <w:p w:rsidR="001E4151" w:rsidRPr="0067579B" w:rsidRDefault="001E4151" w:rsidP="001E4151">
      <w:pPr>
        <w:jc w:val="center"/>
        <w:rPr>
          <w:sz w:val="28"/>
          <w:szCs w:val="28"/>
        </w:rPr>
      </w:pPr>
    </w:p>
    <w:p w:rsidR="001E4151" w:rsidRPr="00302248" w:rsidRDefault="00114A02" w:rsidP="00C85731">
      <w:pPr>
        <w:spacing w:after="0" w:line="240" w:lineRule="auto"/>
        <w:ind w:firstLine="720"/>
        <w:jc w:val="both"/>
        <w:rPr>
          <w:rFonts w:ascii="Arial" w:hAnsi="Arial" w:cs="Arial"/>
          <w:kern w:val="36"/>
          <w:sz w:val="24"/>
          <w:szCs w:val="24"/>
        </w:rPr>
      </w:pPr>
      <w:r w:rsidRPr="00302248">
        <w:rPr>
          <w:rFonts w:ascii="Arial" w:hAnsi="Arial" w:cs="Arial"/>
          <w:kern w:val="36"/>
          <w:sz w:val="24"/>
          <w:szCs w:val="24"/>
        </w:rPr>
        <w:t>Рассмотрев представленный г</w:t>
      </w:r>
      <w:r w:rsidR="001E4151" w:rsidRPr="00302248">
        <w:rPr>
          <w:rFonts w:ascii="Arial" w:hAnsi="Arial" w:cs="Arial"/>
          <w:kern w:val="36"/>
          <w:sz w:val="24"/>
          <w:szCs w:val="24"/>
        </w:rPr>
        <w:t xml:space="preserve">лавой </w:t>
      </w:r>
      <w:proofErr w:type="spellStart"/>
      <w:r w:rsidRPr="00302248">
        <w:rPr>
          <w:rFonts w:ascii="Arial" w:hAnsi="Arial" w:cs="Arial"/>
          <w:kern w:val="36"/>
          <w:sz w:val="24"/>
          <w:szCs w:val="24"/>
        </w:rPr>
        <w:t>Кузедеевского</w:t>
      </w:r>
      <w:proofErr w:type="spellEnd"/>
      <w:r w:rsidR="001E4151" w:rsidRPr="00302248">
        <w:rPr>
          <w:rFonts w:ascii="Arial" w:hAnsi="Arial" w:cs="Arial"/>
          <w:kern w:val="36"/>
          <w:sz w:val="24"/>
          <w:szCs w:val="24"/>
        </w:rPr>
        <w:t xml:space="preserve"> </w:t>
      </w:r>
      <w:r w:rsidRPr="00302248">
        <w:rPr>
          <w:rFonts w:ascii="Arial" w:hAnsi="Arial" w:cs="Arial"/>
          <w:kern w:val="36"/>
          <w:sz w:val="24"/>
          <w:szCs w:val="24"/>
        </w:rPr>
        <w:t>сельского поселения</w:t>
      </w:r>
      <w:r w:rsidR="001E4151" w:rsidRPr="00302248">
        <w:rPr>
          <w:rFonts w:ascii="Arial" w:hAnsi="Arial" w:cs="Arial"/>
          <w:kern w:val="36"/>
          <w:sz w:val="24"/>
          <w:szCs w:val="24"/>
        </w:rPr>
        <w:t xml:space="preserve"> проект Решения «Об утверждении</w:t>
      </w:r>
      <w:r w:rsidRPr="00302248">
        <w:rPr>
          <w:rFonts w:ascii="Arial" w:hAnsi="Arial" w:cs="Arial"/>
          <w:kern w:val="36"/>
          <w:sz w:val="24"/>
          <w:szCs w:val="24"/>
        </w:rPr>
        <w:t xml:space="preserve"> отчета об исполнении бюджета муниципальное образование</w:t>
      </w:r>
      <w:r w:rsidR="001E4151" w:rsidRPr="00302248">
        <w:rPr>
          <w:rFonts w:ascii="Arial" w:hAnsi="Arial" w:cs="Arial"/>
          <w:kern w:val="36"/>
          <w:sz w:val="24"/>
          <w:szCs w:val="24"/>
        </w:rPr>
        <w:t xml:space="preserve"> «</w:t>
      </w:r>
      <w:proofErr w:type="spellStart"/>
      <w:r w:rsidR="001E4151" w:rsidRPr="00302248">
        <w:rPr>
          <w:rFonts w:ascii="Arial" w:hAnsi="Arial" w:cs="Arial"/>
          <w:kern w:val="36"/>
          <w:sz w:val="24"/>
          <w:szCs w:val="24"/>
        </w:rPr>
        <w:t>Кузедеевское</w:t>
      </w:r>
      <w:proofErr w:type="spellEnd"/>
      <w:r w:rsidR="001E4151" w:rsidRPr="00302248">
        <w:rPr>
          <w:rFonts w:ascii="Arial" w:hAnsi="Arial" w:cs="Arial"/>
          <w:kern w:val="36"/>
          <w:sz w:val="24"/>
          <w:szCs w:val="24"/>
        </w:rPr>
        <w:t xml:space="preserve"> сельское поселение» за 2010</w:t>
      </w:r>
      <w:r w:rsidR="00F469AD" w:rsidRPr="00302248">
        <w:rPr>
          <w:rFonts w:ascii="Arial" w:hAnsi="Arial" w:cs="Arial"/>
          <w:kern w:val="36"/>
          <w:sz w:val="24"/>
          <w:szCs w:val="24"/>
        </w:rPr>
        <w:t xml:space="preserve"> год» </w:t>
      </w:r>
      <w:r w:rsidR="001E4151" w:rsidRPr="00302248">
        <w:rPr>
          <w:rFonts w:ascii="Arial" w:hAnsi="Arial" w:cs="Arial"/>
          <w:kern w:val="36"/>
          <w:sz w:val="24"/>
          <w:szCs w:val="24"/>
        </w:rPr>
        <w:t xml:space="preserve">руководствуясь Бюджетным </w:t>
      </w:r>
      <w:r w:rsidR="00F469AD" w:rsidRPr="00302248">
        <w:rPr>
          <w:rFonts w:ascii="Arial" w:hAnsi="Arial" w:cs="Arial"/>
          <w:kern w:val="36"/>
          <w:sz w:val="24"/>
          <w:szCs w:val="24"/>
        </w:rPr>
        <w:t xml:space="preserve">Кодексом Российской Федерации, </w:t>
      </w:r>
      <w:r w:rsidR="001E4151" w:rsidRPr="00302248">
        <w:rPr>
          <w:rFonts w:ascii="Arial" w:hAnsi="Arial" w:cs="Arial"/>
          <w:kern w:val="36"/>
          <w:sz w:val="24"/>
          <w:szCs w:val="24"/>
        </w:rPr>
        <w:t>Уставом муниципального образования «</w:t>
      </w:r>
      <w:proofErr w:type="spellStart"/>
      <w:r w:rsidR="001E4151" w:rsidRPr="00302248">
        <w:rPr>
          <w:rFonts w:ascii="Arial" w:hAnsi="Arial" w:cs="Arial"/>
          <w:kern w:val="36"/>
          <w:sz w:val="24"/>
          <w:szCs w:val="24"/>
        </w:rPr>
        <w:t>Кузедеевское</w:t>
      </w:r>
      <w:proofErr w:type="spellEnd"/>
      <w:r w:rsidR="001E4151" w:rsidRPr="00302248">
        <w:rPr>
          <w:rFonts w:ascii="Arial" w:hAnsi="Arial" w:cs="Arial"/>
          <w:kern w:val="36"/>
          <w:sz w:val="24"/>
          <w:szCs w:val="24"/>
        </w:rPr>
        <w:t xml:space="preserve"> сельское поселение», и Положением о бюджетном процессе муниципального образования «</w:t>
      </w:r>
      <w:proofErr w:type="spellStart"/>
      <w:r w:rsidR="001E4151" w:rsidRPr="00302248">
        <w:rPr>
          <w:rFonts w:ascii="Arial" w:hAnsi="Arial" w:cs="Arial"/>
          <w:kern w:val="36"/>
          <w:sz w:val="24"/>
          <w:szCs w:val="24"/>
        </w:rPr>
        <w:t>Кузедеевское</w:t>
      </w:r>
      <w:proofErr w:type="spellEnd"/>
      <w:r w:rsidR="001E4151" w:rsidRPr="00302248">
        <w:rPr>
          <w:rFonts w:ascii="Arial" w:hAnsi="Arial" w:cs="Arial"/>
          <w:kern w:val="36"/>
          <w:sz w:val="24"/>
          <w:szCs w:val="24"/>
        </w:rPr>
        <w:t xml:space="preserve"> сельское поселение», Совет народных депутатов</w:t>
      </w:r>
      <w:r w:rsidR="00867560" w:rsidRPr="00302248">
        <w:rPr>
          <w:rFonts w:ascii="Arial" w:hAnsi="Arial" w:cs="Arial"/>
          <w:kern w:val="36"/>
          <w:sz w:val="24"/>
          <w:szCs w:val="24"/>
        </w:rPr>
        <w:t xml:space="preserve"> </w:t>
      </w:r>
      <w:proofErr w:type="spellStart"/>
      <w:r w:rsidR="00867560" w:rsidRPr="00302248">
        <w:rPr>
          <w:rFonts w:ascii="Arial" w:hAnsi="Arial" w:cs="Arial"/>
          <w:kern w:val="36"/>
          <w:sz w:val="24"/>
          <w:szCs w:val="24"/>
        </w:rPr>
        <w:t>Кузедеевского</w:t>
      </w:r>
      <w:proofErr w:type="spellEnd"/>
      <w:r w:rsidR="00867560" w:rsidRPr="00302248">
        <w:rPr>
          <w:rFonts w:ascii="Arial" w:hAnsi="Arial" w:cs="Arial"/>
          <w:kern w:val="36"/>
          <w:sz w:val="24"/>
          <w:szCs w:val="24"/>
        </w:rPr>
        <w:t xml:space="preserve"> сельского поселения:</w:t>
      </w:r>
    </w:p>
    <w:p w:rsidR="00C85731" w:rsidRDefault="00C85731" w:rsidP="00C85731">
      <w:pPr>
        <w:spacing w:after="0" w:line="240" w:lineRule="auto"/>
        <w:ind w:firstLine="720"/>
        <w:jc w:val="both"/>
        <w:rPr>
          <w:rFonts w:ascii="Arial" w:hAnsi="Arial" w:cs="Arial"/>
          <w:kern w:val="36"/>
          <w:sz w:val="24"/>
          <w:szCs w:val="24"/>
        </w:rPr>
      </w:pPr>
    </w:p>
    <w:p w:rsidR="001E4151" w:rsidRDefault="00867560" w:rsidP="00C85731">
      <w:pPr>
        <w:spacing w:after="0" w:line="240" w:lineRule="auto"/>
        <w:ind w:firstLine="720"/>
        <w:jc w:val="both"/>
        <w:rPr>
          <w:rFonts w:ascii="Arial" w:hAnsi="Arial" w:cs="Arial"/>
          <w:kern w:val="36"/>
          <w:sz w:val="24"/>
          <w:szCs w:val="24"/>
        </w:rPr>
      </w:pPr>
      <w:r w:rsidRPr="00302248">
        <w:rPr>
          <w:rFonts w:ascii="Arial" w:hAnsi="Arial" w:cs="Arial"/>
          <w:kern w:val="36"/>
          <w:sz w:val="24"/>
          <w:szCs w:val="24"/>
        </w:rPr>
        <w:t>РЕШИЛ:</w:t>
      </w:r>
    </w:p>
    <w:p w:rsidR="00C85731" w:rsidRPr="007B3B73" w:rsidRDefault="00C85731" w:rsidP="00C85731">
      <w:pPr>
        <w:spacing w:after="0" w:line="240" w:lineRule="auto"/>
        <w:ind w:firstLine="720"/>
        <w:jc w:val="both"/>
      </w:pPr>
    </w:p>
    <w:p w:rsidR="001E4151" w:rsidRPr="00302248" w:rsidRDefault="0066725D" w:rsidP="00C8573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E4151" w:rsidRPr="00302248">
        <w:rPr>
          <w:sz w:val="24"/>
          <w:szCs w:val="24"/>
        </w:rPr>
        <w:t xml:space="preserve">Утвердить отчет об исполнении бюджета </w:t>
      </w:r>
      <w:r w:rsidR="00867560" w:rsidRPr="00302248">
        <w:rPr>
          <w:sz w:val="24"/>
          <w:szCs w:val="24"/>
        </w:rPr>
        <w:t>муниципальное образование</w:t>
      </w:r>
      <w:r w:rsidR="001E4151" w:rsidRPr="00302248">
        <w:rPr>
          <w:sz w:val="24"/>
          <w:szCs w:val="24"/>
        </w:rPr>
        <w:t xml:space="preserve"> «</w:t>
      </w:r>
      <w:proofErr w:type="spellStart"/>
      <w:r w:rsidR="001E4151" w:rsidRPr="00302248">
        <w:rPr>
          <w:sz w:val="24"/>
          <w:szCs w:val="24"/>
        </w:rPr>
        <w:t>Кузедеевское</w:t>
      </w:r>
      <w:proofErr w:type="spellEnd"/>
      <w:r w:rsidR="001E4151" w:rsidRPr="00302248">
        <w:rPr>
          <w:sz w:val="24"/>
          <w:szCs w:val="24"/>
        </w:rPr>
        <w:t xml:space="preserve"> сельское поселение» за 2010 год по доходам в сумме 107308,1 тыс. рублей:</w:t>
      </w:r>
    </w:p>
    <w:p w:rsidR="001E4151" w:rsidRPr="00302248" w:rsidRDefault="0066725D" w:rsidP="00C8573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4151" w:rsidRPr="00302248">
        <w:rPr>
          <w:sz w:val="24"/>
          <w:szCs w:val="24"/>
        </w:rPr>
        <w:t xml:space="preserve">по доходам бюджета </w:t>
      </w:r>
      <w:r w:rsidR="00867560" w:rsidRPr="00302248">
        <w:rPr>
          <w:sz w:val="24"/>
          <w:szCs w:val="24"/>
        </w:rPr>
        <w:t>муниципальное образование</w:t>
      </w:r>
      <w:r w:rsidR="001E4151" w:rsidRPr="00302248">
        <w:rPr>
          <w:sz w:val="24"/>
          <w:szCs w:val="24"/>
        </w:rPr>
        <w:t xml:space="preserve"> «</w:t>
      </w:r>
      <w:proofErr w:type="spellStart"/>
      <w:r w:rsidR="001E4151" w:rsidRPr="00302248">
        <w:rPr>
          <w:sz w:val="24"/>
          <w:szCs w:val="24"/>
        </w:rPr>
        <w:t>Кузедеевское</w:t>
      </w:r>
      <w:proofErr w:type="spellEnd"/>
      <w:r w:rsidR="001E4151" w:rsidRPr="00302248">
        <w:rPr>
          <w:sz w:val="24"/>
          <w:szCs w:val="24"/>
        </w:rPr>
        <w:t xml:space="preserve"> сельское поселение» за 2010 год по кодам классификации доходов бюджетов</w:t>
      </w:r>
      <w:r w:rsidR="00784FF4" w:rsidRPr="00302248">
        <w:rPr>
          <w:sz w:val="24"/>
          <w:szCs w:val="24"/>
        </w:rPr>
        <w:t xml:space="preserve"> </w:t>
      </w:r>
      <w:proofErr w:type="gramStart"/>
      <w:r w:rsidR="00784FF4" w:rsidRPr="00302248">
        <w:rPr>
          <w:sz w:val="24"/>
          <w:szCs w:val="24"/>
        </w:rPr>
        <w:t>согласно приложения</w:t>
      </w:r>
      <w:proofErr w:type="gramEnd"/>
      <w:r w:rsidR="001E4151" w:rsidRPr="00302248">
        <w:rPr>
          <w:sz w:val="24"/>
          <w:szCs w:val="24"/>
        </w:rPr>
        <w:t xml:space="preserve"> 1 к настоящему Решению;</w:t>
      </w:r>
    </w:p>
    <w:p w:rsidR="001E4151" w:rsidRPr="00302248" w:rsidRDefault="001E4151" w:rsidP="00C85731">
      <w:pPr>
        <w:pStyle w:val="ConsPlusNormal"/>
        <w:jc w:val="both"/>
        <w:rPr>
          <w:sz w:val="24"/>
          <w:szCs w:val="24"/>
        </w:rPr>
      </w:pPr>
      <w:r w:rsidRPr="00302248">
        <w:rPr>
          <w:sz w:val="24"/>
          <w:szCs w:val="24"/>
        </w:rPr>
        <w:t xml:space="preserve">- по доходам бюджета </w:t>
      </w:r>
      <w:r w:rsidR="00867560" w:rsidRPr="00302248">
        <w:rPr>
          <w:sz w:val="24"/>
          <w:szCs w:val="24"/>
        </w:rPr>
        <w:t>муниципальное образование</w:t>
      </w:r>
      <w:r w:rsidRPr="00302248">
        <w:rPr>
          <w:sz w:val="24"/>
          <w:szCs w:val="24"/>
        </w:rPr>
        <w:t xml:space="preserve"> «</w:t>
      </w:r>
      <w:proofErr w:type="spellStart"/>
      <w:r w:rsidRPr="00302248">
        <w:rPr>
          <w:sz w:val="24"/>
          <w:szCs w:val="24"/>
        </w:rPr>
        <w:t>Кузедеевское</w:t>
      </w:r>
      <w:proofErr w:type="spellEnd"/>
      <w:r w:rsidRPr="00302248">
        <w:rPr>
          <w:sz w:val="24"/>
          <w:szCs w:val="24"/>
        </w:rPr>
        <w:t xml:space="preserve"> сельское поселение» за 2010 год по кодам видов доходов, подвидов доходов, классификации операций сектора государственного управления, относящих к дох</w:t>
      </w:r>
      <w:r w:rsidR="00784FF4" w:rsidRPr="00302248">
        <w:rPr>
          <w:sz w:val="24"/>
          <w:szCs w:val="24"/>
        </w:rPr>
        <w:t xml:space="preserve">одам бюджета </w:t>
      </w:r>
      <w:proofErr w:type="gramStart"/>
      <w:r w:rsidR="00784FF4" w:rsidRPr="00302248">
        <w:rPr>
          <w:sz w:val="24"/>
          <w:szCs w:val="24"/>
        </w:rPr>
        <w:t>согласно приложения</w:t>
      </w:r>
      <w:proofErr w:type="gramEnd"/>
      <w:r w:rsidRPr="00302248">
        <w:rPr>
          <w:sz w:val="24"/>
          <w:szCs w:val="24"/>
        </w:rPr>
        <w:t xml:space="preserve"> 2 к настоящему Решению.</w:t>
      </w:r>
    </w:p>
    <w:p w:rsidR="001E4151" w:rsidRPr="00302248" w:rsidRDefault="0066725D" w:rsidP="00C8573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E4151" w:rsidRPr="00302248">
        <w:rPr>
          <w:sz w:val="24"/>
          <w:szCs w:val="24"/>
        </w:rPr>
        <w:t xml:space="preserve">Утвердить отчет об исполнении бюджета </w:t>
      </w:r>
      <w:r w:rsidR="00867560" w:rsidRPr="00302248">
        <w:rPr>
          <w:sz w:val="24"/>
          <w:szCs w:val="24"/>
        </w:rPr>
        <w:t>муниципальное образование</w:t>
      </w:r>
      <w:r w:rsidR="001E4151" w:rsidRPr="00302248">
        <w:rPr>
          <w:sz w:val="24"/>
          <w:szCs w:val="24"/>
        </w:rPr>
        <w:t xml:space="preserve"> «</w:t>
      </w:r>
      <w:proofErr w:type="spellStart"/>
      <w:r w:rsidR="001E4151" w:rsidRPr="00302248">
        <w:rPr>
          <w:sz w:val="24"/>
          <w:szCs w:val="24"/>
        </w:rPr>
        <w:t>Кузедеевское</w:t>
      </w:r>
      <w:proofErr w:type="spellEnd"/>
      <w:r w:rsidR="001E4151" w:rsidRPr="00302248">
        <w:rPr>
          <w:sz w:val="24"/>
          <w:szCs w:val="24"/>
        </w:rPr>
        <w:t xml:space="preserve"> сельское поселение» за 2010 год по расходам в сумме 102388,2 тыс. рублей:</w:t>
      </w:r>
    </w:p>
    <w:p w:rsidR="001E4151" w:rsidRPr="00302248" w:rsidRDefault="001E4151" w:rsidP="00C85731">
      <w:pPr>
        <w:pStyle w:val="ConsPlusNormal"/>
        <w:ind w:left="1440" w:firstLine="0"/>
        <w:jc w:val="both"/>
        <w:rPr>
          <w:sz w:val="24"/>
          <w:szCs w:val="24"/>
        </w:rPr>
      </w:pPr>
      <w:r w:rsidRPr="00302248">
        <w:rPr>
          <w:sz w:val="24"/>
          <w:szCs w:val="24"/>
        </w:rPr>
        <w:t xml:space="preserve">по расходам бюджета </w:t>
      </w:r>
      <w:r w:rsidR="00867560" w:rsidRPr="00302248">
        <w:rPr>
          <w:sz w:val="24"/>
          <w:szCs w:val="24"/>
        </w:rPr>
        <w:t>муниципальное образование</w:t>
      </w:r>
      <w:r w:rsidRPr="00302248">
        <w:rPr>
          <w:sz w:val="24"/>
          <w:szCs w:val="24"/>
        </w:rPr>
        <w:t xml:space="preserve"> «</w:t>
      </w:r>
      <w:proofErr w:type="spellStart"/>
      <w:r w:rsidRPr="00302248">
        <w:rPr>
          <w:sz w:val="24"/>
          <w:szCs w:val="24"/>
        </w:rPr>
        <w:t>Кузедеевское</w:t>
      </w:r>
      <w:proofErr w:type="spellEnd"/>
      <w:r w:rsidRPr="00302248">
        <w:rPr>
          <w:sz w:val="24"/>
          <w:szCs w:val="24"/>
        </w:rPr>
        <w:t xml:space="preserve"> сельское поселение» по разделам, и подразделам классификации расходо</w:t>
      </w:r>
      <w:r w:rsidR="00784FF4" w:rsidRPr="00302248">
        <w:rPr>
          <w:sz w:val="24"/>
          <w:szCs w:val="24"/>
        </w:rPr>
        <w:t xml:space="preserve">в бюджетов </w:t>
      </w:r>
      <w:proofErr w:type="gramStart"/>
      <w:r w:rsidR="00784FF4" w:rsidRPr="00302248">
        <w:rPr>
          <w:sz w:val="24"/>
          <w:szCs w:val="24"/>
        </w:rPr>
        <w:t>согласно приложения</w:t>
      </w:r>
      <w:proofErr w:type="gramEnd"/>
      <w:r w:rsidR="00784FF4" w:rsidRPr="00302248">
        <w:rPr>
          <w:sz w:val="24"/>
          <w:szCs w:val="24"/>
        </w:rPr>
        <w:t xml:space="preserve"> </w:t>
      </w:r>
      <w:r w:rsidRPr="00302248">
        <w:rPr>
          <w:sz w:val="24"/>
          <w:szCs w:val="24"/>
        </w:rPr>
        <w:t>3 к настоящему Решению,</w:t>
      </w:r>
    </w:p>
    <w:p w:rsidR="001E4151" w:rsidRPr="00302248" w:rsidRDefault="001E4151" w:rsidP="00C85731">
      <w:pPr>
        <w:pStyle w:val="ConsPlusNormal"/>
        <w:ind w:left="1440" w:firstLine="0"/>
        <w:jc w:val="both"/>
        <w:rPr>
          <w:sz w:val="24"/>
          <w:szCs w:val="24"/>
        </w:rPr>
      </w:pPr>
      <w:r w:rsidRPr="00302248">
        <w:rPr>
          <w:sz w:val="24"/>
          <w:szCs w:val="24"/>
        </w:rPr>
        <w:t>по расходам бюджета</w:t>
      </w:r>
      <w:r w:rsidR="00867560" w:rsidRPr="00302248">
        <w:rPr>
          <w:sz w:val="24"/>
          <w:szCs w:val="24"/>
        </w:rPr>
        <w:t xml:space="preserve"> муниципальное образование</w:t>
      </w:r>
      <w:r w:rsidR="00F469AD" w:rsidRPr="00302248">
        <w:rPr>
          <w:sz w:val="24"/>
          <w:szCs w:val="24"/>
        </w:rPr>
        <w:t xml:space="preserve"> «</w:t>
      </w:r>
      <w:proofErr w:type="spellStart"/>
      <w:r w:rsidR="00F469AD" w:rsidRPr="00302248">
        <w:rPr>
          <w:sz w:val="24"/>
          <w:szCs w:val="24"/>
        </w:rPr>
        <w:t>Кузедеевское</w:t>
      </w:r>
      <w:proofErr w:type="spellEnd"/>
      <w:r w:rsidRPr="00302248">
        <w:rPr>
          <w:sz w:val="24"/>
          <w:szCs w:val="24"/>
        </w:rPr>
        <w:t xml:space="preserve"> сельское поселение» по ведомстве</w:t>
      </w:r>
      <w:r w:rsidR="00F469AD" w:rsidRPr="00302248">
        <w:rPr>
          <w:sz w:val="24"/>
          <w:szCs w:val="24"/>
        </w:rPr>
        <w:t>нной структуре расходов бюджета</w:t>
      </w:r>
      <w:r w:rsidRPr="00302248">
        <w:rPr>
          <w:sz w:val="24"/>
          <w:szCs w:val="24"/>
        </w:rPr>
        <w:t xml:space="preserve"> </w:t>
      </w:r>
      <w:r w:rsidR="00867560" w:rsidRPr="00302248">
        <w:rPr>
          <w:sz w:val="24"/>
          <w:szCs w:val="24"/>
        </w:rPr>
        <w:t>муниципальное образование</w:t>
      </w:r>
      <w:r w:rsidRPr="00302248">
        <w:rPr>
          <w:sz w:val="24"/>
          <w:szCs w:val="24"/>
        </w:rPr>
        <w:t xml:space="preserve"> «</w:t>
      </w:r>
      <w:proofErr w:type="spellStart"/>
      <w:r w:rsidRPr="00302248">
        <w:rPr>
          <w:sz w:val="24"/>
          <w:szCs w:val="24"/>
        </w:rPr>
        <w:t>Кузедеевское</w:t>
      </w:r>
      <w:proofErr w:type="spellEnd"/>
      <w:r w:rsidRPr="00302248">
        <w:rPr>
          <w:sz w:val="24"/>
          <w:szCs w:val="24"/>
        </w:rPr>
        <w:t xml:space="preserve"> сельское п</w:t>
      </w:r>
      <w:r w:rsidR="00784FF4" w:rsidRPr="00302248">
        <w:rPr>
          <w:sz w:val="24"/>
          <w:szCs w:val="24"/>
        </w:rPr>
        <w:t xml:space="preserve">оселение » </w:t>
      </w:r>
      <w:proofErr w:type="gramStart"/>
      <w:r w:rsidR="00784FF4" w:rsidRPr="00302248">
        <w:rPr>
          <w:sz w:val="24"/>
          <w:szCs w:val="24"/>
        </w:rPr>
        <w:t>согласно приложения</w:t>
      </w:r>
      <w:proofErr w:type="gramEnd"/>
      <w:r w:rsidR="00784FF4" w:rsidRPr="00302248">
        <w:rPr>
          <w:sz w:val="24"/>
          <w:szCs w:val="24"/>
        </w:rPr>
        <w:t xml:space="preserve"> </w:t>
      </w:r>
      <w:r w:rsidRPr="00302248">
        <w:rPr>
          <w:sz w:val="24"/>
          <w:szCs w:val="24"/>
        </w:rPr>
        <w:t>4 к настоящему Решению;</w:t>
      </w:r>
    </w:p>
    <w:p w:rsidR="001E4151" w:rsidRPr="00302248" w:rsidRDefault="0066725D" w:rsidP="00C8573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1E4151" w:rsidRPr="00302248">
        <w:rPr>
          <w:sz w:val="24"/>
          <w:szCs w:val="24"/>
        </w:rPr>
        <w:t xml:space="preserve">Утвердить профицит бюджета </w:t>
      </w:r>
      <w:r w:rsidR="00867560" w:rsidRPr="00302248">
        <w:rPr>
          <w:sz w:val="24"/>
          <w:szCs w:val="24"/>
        </w:rPr>
        <w:t>муниципальное образование</w:t>
      </w:r>
      <w:r w:rsidR="001E4151" w:rsidRPr="00302248">
        <w:rPr>
          <w:sz w:val="24"/>
          <w:szCs w:val="24"/>
        </w:rPr>
        <w:t xml:space="preserve"> «</w:t>
      </w:r>
      <w:proofErr w:type="spellStart"/>
      <w:r w:rsidR="001E4151" w:rsidRPr="00302248">
        <w:rPr>
          <w:sz w:val="24"/>
          <w:szCs w:val="24"/>
        </w:rPr>
        <w:t>Кузедеевское</w:t>
      </w:r>
      <w:proofErr w:type="spellEnd"/>
      <w:r w:rsidR="001E4151" w:rsidRPr="00302248">
        <w:rPr>
          <w:sz w:val="24"/>
          <w:szCs w:val="24"/>
        </w:rPr>
        <w:t xml:space="preserve"> сельское поселение» в сумме 4919,9 тыс. рублей по следующим показателям. </w:t>
      </w:r>
    </w:p>
    <w:p w:rsidR="001E4151" w:rsidRPr="00302248" w:rsidRDefault="001E4151" w:rsidP="00C85731">
      <w:pPr>
        <w:pStyle w:val="ConsPlusNormal"/>
        <w:jc w:val="both"/>
        <w:rPr>
          <w:sz w:val="24"/>
          <w:szCs w:val="24"/>
        </w:rPr>
      </w:pPr>
      <w:r w:rsidRPr="00302248">
        <w:rPr>
          <w:sz w:val="24"/>
          <w:szCs w:val="24"/>
        </w:rPr>
        <w:t xml:space="preserve">источников финансирования дефицита бюджета </w:t>
      </w:r>
      <w:r w:rsidR="00867560" w:rsidRPr="00302248">
        <w:rPr>
          <w:sz w:val="24"/>
          <w:szCs w:val="24"/>
        </w:rPr>
        <w:t>муниципальное образование</w:t>
      </w:r>
      <w:r w:rsidR="00F469AD" w:rsidRPr="00302248">
        <w:rPr>
          <w:sz w:val="24"/>
          <w:szCs w:val="24"/>
        </w:rPr>
        <w:t xml:space="preserve"> «</w:t>
      </w:r>
      <w:proofErr w:type="spellStart"/>
      <w:r w:rsidR="00F469AD" w:rsidRPr="00302248">
        <w:rPr>
          <w:sz w:val="24"/>
          <w:szCs w:val="24"/>
        </w:rPr>
        <w:t>Кузедеевское</w:t>
      </w:r>
      <w:proofErr w:type="spellEnd"/>
      <w:r w:rsidRPr="00302248">
        <w:rPr>
          <w:sz w:val="24"/>
          <w:szCs w:val="24"/>
        </w:rPr>
        <w:t xml:space="preserve"> сельское поселение» за 2010 год по кодам </w:t>
      </w:r>
      <w:proofErr w:type="gramStart"/>
      <w:r w:rsidRPr="00302248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784FF4" w:rsidRPr="00302248">
        <w:rPr>
          <w:sz w:val="24"/>
          <w:szCs w:val="24"/>
        </w:rPr>
        <w:t xml:space="preserve"> согласно приложения </w:t>
      </w:r>
      <w:r w:rsidRPr="00302248">
        <w:rPr>
          <w:sz w:val="24"/>
          <w:szCs w:val="24"/>
        </w:rPr>
        <w:t>5 к настоящему Решению;</w:t>
      </w:r>
    </w:p>
    <w:p w:rsidR="001E4151" w:rsidRPr="00302248" w:rsidRDefault="001E4151" w:rsidP="00C85731">
      <w:pPr>
        <w:pStyle w:val="ConsPlusNormal"/>
        <w:jc w:val="both"/>
        <w:rPr>
          <w:sz w:val="24"/>
          <w:szCs w:val="24"/>
        </w:rPr>
      </w:pPr>
      <w:r w:rsidRPr="00302248">
        <w:rPr>
          <w:sz w:val="24"/>
          <w:szCs w:val="24"/>
        </w:rPr>
        <w:t>- источников фи</w:t>
      </w:r>
      <w:r w:rsidR="00867560" w:rsidRPr="00302248">
        <w:rPr>
          <w:sz w:val="24"/>
          <w:szCs w:val="24"/>
        </w:rPr>
        <w:t>нансирования дефицита бюджета муниципальное образование</w:t>
      </w:r>
      <w:r w:rsidRPr="00302248">
        <w:rPr>
          <w:sz w:val="24"/>
          <w:szCs w:val="24"/>
        </w:rPr>
        <w:t xml:space="preserve"> </w:t>
      </w:r>
      <w:proofErr w:type="spellStart"/>
      <w:r w:rsidRPr="00302248">
        <w:rPr>
          <w:sz w:val="24"/>
          <w:szCs w:val="24"/>
        </w:rPr>
        <w:t>Кузедеевское</w:t>
      </w:r>
      <w:proofErr w:type="spellEnd"/>
      <w:r w:rsidRPr="00302248">
        <w:rPr>
          <w:sz w:val="24"/>
          <w:szCs w:val="24"/>
        </w:rPr>
        <w:t xml:space="preserve"> сельское поселение» за 2010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</w:t>
      </w:r>
      <w:r w:rsidR="00784FF4" w:rsidRPr="00302248">
        <w:rPr>
          <w:sz w:val="24"/>
          <w:szCs w:val="24"/>
        </w:rPr>
        <w:t xml:space="preserve">цита бюджета </w:t>
      </w:r>
      <w:proofErr w:type="gramStart"/>
      <w:r w:rsidR="00784FF4" w:rsidRPr="00302248">
        <w:rPr>
          <w:sz w:val="24"/>
          <w:szCs w:val="24"/>
        </w:rPr>
        <w:t>согласно приложения</w:t>
      </w:r>
      <w:proofErr w:type="gramEnd"/>
      <w:r w:rsidR="00784FF4" w:rsidRPr="00302248">
        <w:rPr>
          <w:sz w:val="24"/>
          <w:szCs w:val="24"/>
        </w:rPr>
        <w:t xml:space="preserve"> </w:t>
      </w:r>
      <w:r w:rsidRPr="00302248">
        <w:rPr>
          <w:sz w:val="24"/>
          <w:szCs w:val="24"/>
        </w:rPr>
        <w:t>6 к настоящему Решению.</w:t>
      </w:r>
    </w:p>
    <w:p w:rsidR="001E4151" w:rsidRPr="00302248" w:rsidRDefault="001E4151" w:rsidP="00C85731">
      <w:pPr>
        <w:pStyle w:val="ConsPlusNormal"/>
        <w:jc w:val="both"/>
        <w:rPr>
          <w:sz w:val="24"/>
          <w:szCs w:val="24"/>
        </w:rPr>
      </w:pPr>
      <w:r w:rsidRPr="00302248">
        <w:rPr>
          <w:sz w:val="24"/>
          <w:szCs w:val="24"/>
        </w:rPr>
        <w:t>5.Обнародовать настоящее Решение.</w:t>
      </w:r>
    </w:p>
    <w:p w:rsidR="001E4151" w:rsidRPr="00302248" w:rsidRDefault="001E4151" w:rsidP="00C85731">
      <w:pPr>
        <w:pStyle w:val="ConsPlusNormal"/>
        <w:jc w:val="both"/>
        <w:rPr>
          <w:sz w:val="24"/>
          <w:szCs w:val="24"/>
        </w:rPr>
      </w:pPr>
      <w:r w:rsidRPr="00302248">
        <w:rPr>
          <w:sz w:val="24"/>
          <w:szCs w:val="24"/>
        </w:rPr>
        <w:t>6</w:t>
      </w:r>
      <w:r w:rsidR="0066725D">
        <w:rPr>
          <w:sz w:val="24"/>
          <w:szCs w:val="24"/>
        </w:rPr>
        <w:t>.</w:t>
      </w:r>
      <w:r w:rsidRPr="00302248">
        <w:rPr>
          <w:sz w:val="24"/>
          <w:szCs w:val="24"/>
        </w:rPr>
        <w:t>Настоящее Решение вступает в силу со дня его официального обнародования.</w:t>
      </w:r>
    </w:p>
    <w:p w:rsidR="001E4151" w:rsidRPr="00302248" w:rsidRDefault="001E4151" w:rsidP="00C85731">
      <w:pPr>
        <w:pStyle w:val="ConsPlusNormal"/>
        <w:rPr>
          <w:sz w:val="24"/>
          <w:szCs w:val="24"/>
        </w:rPr>
      </w:pPr>
    </w:p>
    <w:p w:rsidR="001E4151" w:rsidRPr="00302248" w:rsidRDefault="001E4151" w:rsidP="00C85731">
      <w:pPr>
        <w:pStyle w:val="ConsPlusNormal"/>
        <w:rPr>
          <w:sz w:val="24"/>
          <w:szCs w:val="24"/>
        </w:rPr>
      </w:pPr>
      <w:r w:rsidRPr="00302248">
        <w:rPr>
          <w:sz w:val="24"/>
          <w:szCs w:val="24"/>
        </w:rPr>
        <w:t>Гла</w:t>
      </w:r>
      <w:r w:rsidR="00302248" w:rsidRPr="00302248">
        <w:rPr>
          <w:sz w:val="24"/>
          <w:szCs w:val="24"/>
        </w:rPr>
        <w:t>ва</w:t>
      </w:r>
    </w:p>
    <w:p w:rsidR="001E4151" w:rsidRPr="00302248" w:rsidRDefault="00F469AD" w:rsidP="00C85731">
      <w:pPr>
        <w:pStyle w:val="ConsPlusNormal"/>
        <w:rPr>
          <w:sz w:val="24"/>
          <w:szCs w:val="24"/>
        </w:rPr>
      </w:pPr>
      <w:proofErr w:type="spellStart"/>
      <w:r w:rsidRPr="00302248">
        <w:rPr>
          <w:sz w:val="24"/>
          <w:szCs w:val="24"/>
        </w:rPr>
        <w:t>Кузедеевского</w:t>
      </w:r>
      <w:proofErr w:type="spellEnd"/>
      <w:r w:rsidRPr="00302248">
        <w:rPr>
          <w:sz w:val="24"/>
          <w:szCs w:val="24"/>
        </w:rPr>
        <w:t xml:space="preserve"> </w:t>
      </w:r>
      <w:r w:rsidR="00867560" w:rsidRPr="00302248">
        <w:rPr>
          <w:sz w:val="24"/>
          <w:szCs w:val="24"/>
        </w:rPr>
        <w:t>сельского поселения</w:t>
      </w:r>
      <w:r w:rsidR="001E4151" w:rsidRPr="00302248">
        <w:rPr>
          <w:sz w:val="24"/>
          <w:szCs w:val="24"/>
        </w:rPr>
        <w:t xml:space="preserve">                             </w:t>
      </w:r>
      <w:proofErr w:type="spellStart"/>
      <w:r w:rsidR="001E4151" w:rsidRPr="00302248">
        <w:rPr>
          <w:sz w:val="24"/>
          <w:szCs w:val="24"/>
        </w:rPr>
        <w:t>А.М.Хорозов</w:t>
      </w:r>
      <w:proofErr w:type="spellEnd"/>
    </w:p>
    <w:p w:rsidR="001E4151" w:rsidRPr="00302248" w:rsidRDefault="001E4151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E4151" w:rsidRPr="00302248" w:rsidRDefault="001E4151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426"/>
        <w:gridCol w:w="4252"/>
        <w:gridCol w:w="1701"/>
      </w:tblGrid>
      <w:tr w:rsidR="001E4151" w:rsidRPr="00302248" w:rsidTr="00F5278B">
        <w:trPr>
          <w:trHeight w:val="408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Chars="1500" w:firstLine="36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151" w:rsidRPr="00302248" w:rsidRDefault="00784FF4" w:rsidP="00C8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 Решению Совета народных депутатов </w:t>
            </w:r>
            <w:proofErr w:type="spellStart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Кузедеевского</w:t>
            </w:r>
            <w:proofErr w:type="spellEnd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</w:t>
            </w:r>
            <w:r w:rsidR="00F52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поселения от 20.04.11№27 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 утверждении отчета об</w:t>
            </w:r>
            <w:r w:rsidR="00867560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исполнении бюджета муниципального образования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Кузедеевское</w:t>
            </w:r>
            <w:proofErr w:type="spellEnd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поселение" за 2010 год"</w:t>
            </w:r>
          </w:p>
        </w:tc>
      </w:tr>
      <w:tr w:rsidR="001E4151" w:rsidRPr="00302248" w:rsidTr="00F5278B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Chars="1500" w:firstLine="36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F5278B">
        <w:trPr>
          <w:trHeight w:val="435"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151" w:rsidRPr="00302248" w:rsidRDefault="00867560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бюджета муниципального образования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Кузедеевское</w:t>
            </w:r>
            <w:proofErr w:type="spellEnd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поселение" за 2010 год по кодам классификации доходов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F5278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F5278B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302248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85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F5278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1E4151" w:rsidRPr="00302248" w:rsidTr="00F5278B">
        <w:trPr>
          <w:trHeight w:val="91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D27DA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групп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</w:tr>
      <w:tr w:rsidR="001E4151" w:rsidRPr="00302248" w:rsidTr="00F5278B">
        <w:trPr>
          <w:trHeight w:val="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4151" w:rsidRPr="00302248" w:rsidTr="00F5278B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2230,8</w:t>
            </w:r>
          </w:p>
        </w:tc>
      </w:tr>
      <w:tr w:rsidR="001E4151" w:rsidRPr="00302248" w:rsidTr="00F5278B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182 1 00 00000 00 000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2230,8</w:t>
            </w:r>
          </w:p>
        </w:tc>
      </w:tr>
      <w:tr w:rsidR="001E4151" w:rsidRPr="00302248" w:rsidTr="00F5278B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182 1 01 00000 00 000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1908,9</w:t>
            </w:r>
          </w:p>
        </w:tc>
      </w:tr>
      <w:tr w:rsidR="001E4151" w:rsidRPr="00302248" w:rsidTr="00F5278B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182 1 01 02000 01 000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1908,9</w:t>
            </w:r>
          </w:p>
        </w:tc>
      </w:tr>
      <w:tr w:rsidR="001E4151" w:rsidRPr="00302248" w:rsidTr="00F5278B">
        <w:trPr>
          <w:trHeight w:val="9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182 1 01 02010 01 000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полученными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</w:tr>
      <w:tr w:rsidR="001E4151" w:rsidRPr="00302248" w:rsidTr="00F5278B">
        <w:trPr>
          <w:trHeight w:val="11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182 1 01 02020 01 000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1904,7</w:t>
            </w:r>
          </w:p>
        </w:tc>
      </w:tr>
      <w:tr w:rsidR="001E4151" w:rsidRPr="00302248" w:rsidTr="00F5278B">
        <w:trPr>
          <w:trHeight w:val="27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182 1 01 02021 01 000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1904</w:t>
            </w:r>
          </w:p>
        </w:tc>
      </w:tr>
      <w:tr w:rsidR="001E4151" w:rsidRPr="00302248" w:rsidTr="00F5278B">
        <w:trPr>
          <w:trHeight w:val="234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182 1 01 02022 01 000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налоговой ставке, установленной пунктом 1, статьи 224 Налогового кодекса Российской Федерации и полученных физическими лицами, зарегистрированными,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1E4151" w:rsidRPr="00302248" w:rsidTr="00F5278B">
        <w:trPr>
          <w:trHeight w:val="12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182 1 01 02030 01 000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="00D27DA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ученных физическими лицами, не</w:t>
            </w: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являющимися налоговыми р</w:t>
            </w:r>
            <w:r w:rsidR="00D27DA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езидентами Российской Федерации</w:t>
            </w: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1E4151" w:rsidRPr="00302248" w:rsidTr="00F5278B">
        <w:trPr>
          <w:trHeight w:val="23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182 1 01 02040 01 000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в виде выигрышей и</w:t>
            </w:r>
            <w:r w:rsidR="00D27DA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призов в проводимых конкурсах,</w:t>
            </w: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1E4151" w:rsidRPr="00302248" w:rsidTr="00F5278B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182 1 05 00000 00 000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E4151" w:rsidRPr="00302248" w:rsidTr="00F5278B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182 1 05 03000 01 000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4151" w:rsidRPr="00302248" w:rsidTr="00F5278B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  <w:r w:rsidR="00667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1 06 00000 00 000</w:t>
            </w: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321,4</w:t>
            </w:r>
          </w:p>
        </w:tc>
      </w:tr>
      <w:tr w:rsidR="001E4151" w:rsidRPr="00302248" w:rsidTr="00F5278B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182 1 06 01000 00 000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</w:t>
            </w:r>
          </w:p>
        </w:tc>
      </w:tr>
      <w:tr w:rsidR="001E4151" w:rsidRPr="00302248" w:rsidTr="00F5278B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182 1 06 01030 10 000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</w:t>
            </w:r>
          </w:p>
        </w:tc>
      </w:tr>
      <w:tr w:rsidR="001E4151" w:rsidRPr="00302248" w:rsidTr="00F5278B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182 1 06 06000 00 000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</w:t>
            </w:r>
          </w:p>
        </w:tc>
      </w:tr>
      <w:tr w:rsidR="001E4151" w:rsidRPr="00302248" w:rsidTr="00F5278B">
        <w:trPr>
          <w:trHeight w:val="12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182 1 06 06013 10 000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взимаемый по ставкам, установленным в соответствии с подпунктом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84,5</w:t>
            </w:r>
          </w:p>
        </w:tc>
      </w:tr>
      <w:tr w:rsidR="001E4151" w:rsidRPr="00302248" w:rsidTr="00F5278B">
        <w:trPr>
          <w:trHeight w:val="12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182 1 06 06023 10 000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взимаемый по ставкам, установленным в соответствии с подпунктом 2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151,5</w:t>
            </w:r>
          </w:p>
        </w:tc>
      </w:tr>
      <w:tr w:rsidR="001E4151" w:rsidRPr="00302248" w:rsidTr="00F5278B">
        <w:trPr>
          <w:trHeight w:val="8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182 1 09 00000 00 000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1E4151" w:rsidRPr="00302248" w:rsidTr="00F5278B">
        <w:trPr>
          <w:trHeight w:val="8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182 1 09 04050 10 000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</w:t>
            </w:r>
            <w:r w:rsidR="00D27DA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а), мобилизуемый на территориях</w:t>
            </w: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1E4151" w:rsidRPr="00302248" w:rsidTr="00F5278B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упра</w:t>
            </w:r>
            <w:r w:rsidR="00D27DA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влению муниципальным имуществом</w:t>
            </w: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Новокузнецкого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104889,5</w:t>
            </w:r>
          </w:p>
        </w:tc>
      </w:tr>
      <w:tr w:rsidR="001E4151" w:rsidRPr="00302248" w:rsidTr="00F5278B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905 1 00 00000 00 000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104889,5</w:t>
            </w:r>
          </w:p>
        </w:tc>
      </w:tr>
      <w:tr w:rsidR="001E4151" w:rsidRPr="00302248" w:rsidTr="00F5278B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6672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905 1 11 00000 00 000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104609,8</w:t>
            </w:r>
          </w:p>
        </w:tc>
      </w:tr>
      <w:tr w:rsidR="001E4151" w:rsidRPr="00302248" w:rsidTr="00F5278B">
        <w:trPr>
          <w:trHeight w:val="12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905 1 11 05000 00 000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104609,8</w:t>
            </w:r>
          </w:p>
        </w:tc>
      </w:tr>
      <w:tr w:rsidR="001E4151" w:rsidRPr="00302248" w:rsidTr="00F5278B">
        <w:trPr>
          <w:trHeight w:val="12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905 1 11 05010 00 000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полученные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104609,8</w:t>
            </w:r>
          </w:p>
        </w:tc>
      </w:tr>
      <w:tr w:rsidR="001E4151" w:rsidRPr="00302248" w:rsidTr="00F5278B">
        <w:trPr>
          <w:trHeight w:val="12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905 1 11 05010 10 000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104609,8</w:t>
            </w:r>
          </w:p>
        </w:tc>
      </w:tr>
      <w:tr w:rsidR="001E4151" w:rsidRPr="00302248" w:rsidTr="00F5278B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905 1 14 00000 00 000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279,7</w:t>
            </w:r>
          </w:p>
        </w:tc>
      </w:tr>
      <w:tr w:rsidR="001E4151" w:rsidRPr="00302248" w:rsidTr="00F5278B">
        <w:trPr>
          <w:trHeight w:val="9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8246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05 1 14 06000 00 000</w:t>
            </w: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279,7</w:t>
            </w:r>
          </w:p>
        </w:tc>
      </w:tr>
      <w:tr w:rsidR="001E4151" w:rsidRPr="00302248" w:rsidTr="00F5278B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905 1 14 06010 00 000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279,7</w:t>
            </w:r>
          </w:p>
        </w:tc>
      </w:tr>
      <w:tr w:rsidR="001E4151" w:rsidRPr="00302248" w:rsidTr="00F5278B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905 1 14 06014 10 000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279,7</w:t>
            </w:r>
          </w:p>
        </w:tc>
      </w:tr>
      <w:tr w:rsidR="001E4151" w:rsidRPr="00302248" w:rsidTr="00F5278B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Кузедеевской</w:t>
            </w:r>
            <w:proofErr w:type="spellEnd"/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187,8</w:t>
            </w:r>
          </w:p>
        </w:tc>
      </w:tr>
      <w:tr w:rsidR="001E4151" w:rsidRPr="00302248" w:rsidTr="00F5278B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927 1 00 00000 00 000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</w:t>
            </w:r>
          </w:p>
        </w:tc>
      </w:tr>
      <w:tr w:rsidR="001E4151" w:rsidRPr="00302248" w:rsidTr="00F5278B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927 1 08 00000 00 000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ГОСУДАРСТВЕННАЯ ПОШЛИНА, </w:t>
            </w: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45,6</w:t>
            </w:r>
          </w:p>
        </w:tc>
      </w:tr>
      <w:tr w:rsidR="001E4151" w:rsidRPr="00302248" w:rsidTr="00F5278B">
        <w:trPr>
          <w:trHeight w:val="16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927 1 08 04000 01 000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</w:t>
            </w:r>
          </w:p>
        </w:tc>
      </w:tr>
      <w:tr w:rsidR="001E4151" w:rsidRPr="00302248" w:rsidTr="00F5278B">
        <w:trPr>
          <w:trHeight w:val="15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927 1 08 04020 01 000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</w:t>
            </w:r>
          </w:p>
        </w:tc>
      </w:tr>
      <w:tr w:rsidR="001E4151" w:rsidRPr="00302248" w:rsidTr="00F5278B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927 2 00 00000 00 000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142,2</w:t>
            </w:r>
          </w:p>
        </w:tc>
      </w:tr>
      <w:tr w:rsidR="001E4151" w:rsidRPr="00302248" w:rsidTr="00F5278B">
        <w:trPr>
          <w:trHeight w:val="8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927 2 02 00000 00 000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142,2</w:t>
            </w:r>
          </w:p>
        </w:tc>
      </w:tr>
      <w:tr w:rsidR="001E4151" w:rsidRPr="00302248" w:rsidTr="00F5278B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927 2 02 01000 00 000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E4151" w:rsidRPr="00302248" w:rsidTr="00F5278B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927 2 02 01001 10 000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151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4151" w:rsidRPr="00302248" w:rsidTr="00F5278B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927 2 02 03000 00 000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142,2</w:t>
            </w:r>
          </w:p>
        </w:tc>
      </w:tr>
      <w:tr w:rsidR="001E4151" w:rsidRPr="00302248" w:rsidTr="00F5278B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927 2 02 03015 10 000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142,2</w:t>
            </w:r>
          </w:p>
        </w:tc>
      </w:tr>
      <w:tr w:rsidR="001E4151" w:rsidRPr="00302248" w:rsidTr="00F5278B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927 2 07 00000 00 000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E4151" w:rsidRPr="00302248" w:rsidTr="00F5278B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82465D" w:rsidP="00C8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927 2 07 05000 05 0</w:t>
            </w:r>
            <w:r w:rsidR="001E415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4151" w:rsidRPr="00302248" w:rsidTr="00F5278B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="00D27DA1"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107308,1</w:t>
            </w:r>
          </w:p>
        </w:tc>
      </w:tr>
      <w:tr w:rsidR="001E4151" w:rsidRPr="00302248" w:rsidTr="00F5278B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Chars="300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E4151" w:rsidRPr="00302248" w:rsidRDefault="001E4151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W w:w="11665" w:type="dxa"/>
        <w:tblInd w:w="93" w:type="dxa"/>
        <w:tblLook w:val="04A0" w:firstRow="1" w:lastRow="0" w:firstColumn="1" w:lastColumn="0" w:noHBand="0" w:noVBand="1"/>
      </w:tblPr>
      <w:tblGrid>
        <w:gridCol w:w="2425"/>
        <w:gridCol w:w="4678"/>
        <w:gridCol w:w="2126"/>
        <w:gridCol w:w="2436"/>
      </w:tblGrid>
      <w:tr w:rsidR="001E4151" w:rsidRPr="00302248" w:rsidTr="001E4151">
        <w:trPr>
          <w:gridAfter w:val="1"/>
          <w:wAfter w:w="2436" w:type="dxa"/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1E4151">
        <w:trPr>
          <w:trHeight w:val="39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784FF4" w:rsidP="00C85731">
            <w:pPr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1E4151" w:rsidRPr="0030224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к решению</w:t>
            </w:r>
          </w:p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 xml:space="preserve">Совета </w:t>
            </w:r>
            <w:proofErr w:type="gramStart"/>
            <w:r w:rsidRPr="00302248">
              <w:rPr>
                <w:rFonts w:ascii="Arial" w:hAnsi="Arial" w:cs="Arial"/>
                <w:sz w:val="24"/>
                <w:szCs w:val="24"/>
              </w:rPr>
              <w:t>народных</w:t>
            </w:r>
            <w:proofErr w:type="gramEnd"/>
            <w:r w:rsidRPr="003022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4151" w:rsidRPr="00302248" w:rsidRDefault="00784FF4" w:rsidP="00C85731">
            <w:pPr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д</w:t>
            </w:r>
            <w:r w:rsidR="001E4151" w:rsidRPr="00302248">
              <w:rPr>
                <w:rFonts w:ascii="Arial" w:hAnsi="Arial" w:cs="Arial"/>
                <w:sz w:val="24"/>
                <w:szCs w:val="24"/>
              </w:rPr>
              <w:t>епутатов</w:t>
            </w:r>
          </w:p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2248">
              <w:rPr>
                <w:rFonts w:ascii="Arial" w:hAnsi="Arial" w:cs="Arial"/>
                <w:sz w:val="24"/>
                <w:szCs w:val="24"/>
              </w:rPr>
              <w:t>Кузедеевского</w:t>
            </w:r>
            <w:proofErr w:type="spellEnd"/>
            <w:r w:rsidRPr="0030224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1E4151" w:rsidRPr="00302248" w:rsidRDefault="00F5278B" w:rsidP="00C85731">
            <w:pPr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20.04.2011 №27</w:t>
            </w:r>
            <w:r w:rsidR="001E4151" w:rsidRPr="003022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 xml:space="preserve">"Об утверждении отчета </w:t>
            </w:r>
          </w:p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 xml:space="preserve">об исполнении бюджета </w:t>
            </w:r>
          </w:p>
          <w:p w:rsidR="00867560" w:rsidRPr="00302248" w:rsidRDefault="00867560" w:rsidP="00C85731">
            <w:pPr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 xml:space="preserve">муниципальное образование </w:t>
            </w:r>
          </w:p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302248">
              <w:rPr>
                <w:rFonts w:ascii="Arial" w:hAnsi="Arial" w:cs="Arial"/>
                <w:sz w:val="24"/>
                <w:szCs w:val="24"/>
              </w:rPr>
              <w:t>Кузедеевское</w:t>
            </w:r>
            <w:proofErr w:type="spellEnd"/>
          </w:p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за 2010 год"</w:t>
            </w:r>
          </w:p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1E415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1E4151">
        <w:trPr>
          <w:gridAfter w:val="1"/>
          <w:wAfter w:w="2436" w:type="dxa"/>
          <w:trHeight w:val="79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151" w:rsidRPr="00302248" w:rsidRDefault="00E0043B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бюджета муниципальное образование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Кузедеевское</w:t>
            </w:r>
            <w:proofErr w:type="spellEnd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поселение" за 2010 год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E4151" w:rsidRPr="00302248" w:rsidTr="00E0043B">
        <w:trPr>
          <w:gridAfter w:val="1"/>
          <w:wAfter w:w="2436" w:type="dxa"/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E0043B">
        <w:trPr>
          <w:gridAfter w:val="1"/>
          <w:wAfter w:w="2436" w:type="dxa"/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1E4151" w:rsidRPr="00302248" w:rsidTr="00E0043B">
        <w:trPr>
          <w:gridAfter w:val="1"/>
          <w:wAfter w:w="2436" w:type="dxa"/>
          <w:trHeight w:val="31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групп</w:t>
            </w:r>
            <w:proofErr w:type="gramStart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</w:tr>
      <w:tr w:rsidR="001E4151" w:rsidRPr="00302248" w:rsidTr="00E0043B">
        <w:trPr>
          <w:gridAfter w:val="1"/>
          <w:wAfter w:w="2436" w:type="dxa"/>
          <w:trHeight w:val="73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E0043B">
        <w:trPr>
          <w:gridAfter w:val="1"/>
          <w:wAfter w:w="2436" w:type="dxa"/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1 00 00000 0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107 165,90</w:t>
            </w:r>
          </w:p>
        </w:tc>
      </w:tr>
      <w:tr w:rsidR="001E4151" w:rsidRPr="00302248" w:rsidTr="00E0043B">
        <w:trPr>
          <w:gridAfter w:val="1"/>
          <w:wAfter w:w="2436" w:type="dxa"/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1 01 00000 0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1 908,90</w:t>
            </w:r>
          </w:p>
        </w:tc>
      </w:tr>
      <w:tr w:rsidR="001E4151" w:rsidRPr="00302248" w:rsidTr="00E0043B">
        <w:trPr>
          <w:gridAfter w:val="1"/>
          <w:wAfter w:w="2436" w:type="dxa"/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1 908,90</w:t>
            </w:r>
          </w:p>
        </w:tc>
      </w:tr>
      <w:tr w:rsidR="001E4151" w:rsidRPr="00302248" w:rsidTr="00E0043B">
        <w:trPr>
          <w:gridAfter w:val="1"/>
          <w:wAfter w:w="2436" w:type="dxa"/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</w:t>
            </w:r>
          </w:p>
        </w:tc>
      </w:tr>
      <w:tr w:rsidR="001E4151" w:rsidRPr="00302248" w:rsidTr="00E0043B">
        <w:trPr>
          <w:gridAfter w:val="1"/>
          <w:wAfter w:w="2436" w:type="dxa"/>
          <w:trHeight w:val="10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1 01 02020 0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1 904,70</w:t>
            </w:r>
          </w:p>
        </w:tc>
      </w:tr>
      <w:tr w:rsidR="001E4151" w:rsidRPr="00302248" w:rsidTr="00E0043B">
        <w:trPr>
          <w:gridAfter w:val="1"/>
          <w:wAfter w:w="2436" w:type="dxa"/>
          <w:trHeight w:val="23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1 01 02021 0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физических лиц с доходов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1 904,00</w:t>
            </w:r>
          </w:p>
        </w:tc>
      </w:tr>
      <w:tr w:rsidR="001E4151" w:rsidRPr="00302248" w:rsidTr="00E0043B">
        <w:trPr>
          <w:gridAfter w:val="1"/>
          <w:wAfter w:w="2436" w:type="dxa"/>
          <w:trHeight w:val="19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1 01 02022 0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физических лиц с доходов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облагаемых по налоговой ставке, установленной пунктом 1 статьи 224 Налогового кодекса Российской Федерации зарегистрированными в качестве индивидуальных предпринимателей, частных нотари</w:t>
            </w:r>
            <w:r w:rsidR="00D27DA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усов и других лиц, занимающихся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частной практикой.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</w:t>
            </w:r>
          </w:p>
        </w:tc>
      </w:tr>
      <w:tr w:rsidR="001E4151" w:rsidRPr="00302248" w:rsidTr="00E0043B">
        <w:trPr>
          <w:gridAfter w:val="1"/>
          <w:wAfter w:w="2436" w:type="dxa"/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E0043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</w:t>
            </w:r>
            <w:r w:rsidR="00CB59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2030 0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</w:tr>
      <w:tr w:rsidR="001E4151" w:rsidRPr="00302248" w:rsidTr="00E0043B">
        <w:trPr>
          <w:gridAfter w:val="1"/>
          <w:wAfter w:w="2436" w:type="dxa"/>
          <w:trHeight w:val="20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1 01 02040 0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</w:t>
            </w:r>
            <w:r w:rsidR="00D27DA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физических лиц с доходов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</w:t>
            </w:r>
          </w:p>
        </w:tc>
      </w:tr>
      <w:tr w:rsidR="001E4151" w:rsidRPr="00302248" w:rsidTr="00E0043B">
        <w:trPr>
          <w:gridAfter w:val="1"/>
          <w:wAfter w:w="2436" w:type="dxa"/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1 05 00000 0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E4151" w:rsidRPr="00302248" w:rsidTr="00E0043B">
        <w:trPr>
          <w:gridAfter w:val="1"/>
          <w:wAfter w:w="2436" w:type="dxa"/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4151" w:rsidRPr="00302248" w:rsidTr="00E0043B">
        <w:trPr>
          <w:gridAfter w:val="1"/>
          <w:wAfter w:w="2436" w:type="dxa"/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1 06 00000 0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321,40</w:t>
            </w:r>
          </w:p>
        </w:tc>
      </w:tr>
      <w:tr w:rsidR="001E4151" w:rsidRPr="00302248" w:rsidTr="00E0043B">
        <w:trPr>
          <w:gridAfter w:val="1"/>
          <w:wAfter w:w="2436" w:type="dxa"/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85,40</w:t>
            </w:r>
          </w:p>
        </w:tc>
      </w:tr>
      <w:tr w:rsidR="001E4151" w:rsidRPr="00302248" w:rsidTr="00E0043B">
        <w:trPr>
          <w:gridAfter w:val="1"/>
          <w:wAfter w:w="2436" w:type="dxa"/>
          <w:trHeight w:val="10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85,40</w:t>
            </w:r>
          </w:p>
        </w:tc>
      </w:tr>
      <w:tr w:rsidR="001E4151" w:rsidRPr="00302248" w:rsidTr="00E0043B">
        <w:trPr>
          <w:gridAfter w:val="1"/>
          <w:wAfter w:w="2436" w:type="dxa"/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236,00</w:t>
            </w:r>
          </w:p>
        </w:tc>
      </w:tr>
      <w:tr w:rsidR="001E4151" w:rsidRPr="00302248" w:rsidTr="00E0043B">
        <w:trPr>
          <w:gridAfter w:val="1"/>
          <w:wAfter w:w="2436" w:type="dxa"/>
          <w:trHeight w:val="13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1 06 06013 1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налог, взимаемый по </w:t>
            </w:r>
            <w:proofErr w:type="gramStart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ставкам</w:t>
            </w:r>
            <w:proofErr w:type="gramEnd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84,50</w:t>
            </w:r>
          </w:p>
        </w:tc>
      </w:tr>
      <w:tr w:rsidR="001E4151" w:rsidRPr="00302248" w:rsidTr="00E0043B">
        <w:trPr>
          <w:gridAfter w:val="1"/>
          <w:wAfter w:w="2436" w:type="dxa"/>
          <w:trHeight w:val="13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1 06 06023 1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налог, взимаемый по </w:t>
            </w:r>
            <w:proofErr w:type="gramStart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ставкам</w:t>
            </w:r>
            <w:proofErr w:type="gramEnd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151,50</w:t>
            </w:r>
          </w:p>
        </w:tc>
      </w:tr>
      <w:tr w:rsidR="001E4151" w:rsidRPr="00302248" w:rsidTr="00E0043B">
        <w:trPr>
          <w:gridAfter w:val="1"/>
          <w:wAfter w:w="2436" w:type="dxa"/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1 08 00000 0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45,60</w:t>
            </w:r>
          </w:p>
        </w:tc>
      </w:tr>
      <w:tr w:rsidR="001E4151" w:rsidRPr="00302248" w:rsidTr="00E0043B">
        <w:trPr>
          <w:gridAfter w:val="1"/>
          <w:wAfter w:w="2436" w:type="dxa"/>
          <w:trHeight w:val="16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1 08 04020 0</w:t>
            </w:r>
            <w:r w:rsidR="00E0043B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45,60</w:t>
            </w:r>
          </w:p>
        </w:tc>
      </w:tr>
      <w:tr w:rsidR="001E4151" w:rsidRPr="00302248" w:rsidTr="00E0043B">
        <w:trPr>
          <w:gridAfter w:val="1"/>
          <w:wAfter w:w="2436" w:type="dxa"/>
          <w:trHeight w:val="10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1 09 00000 0</w:t>
            </w:r>
            <w:r w:rsidR="007C2A1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ОБЯЗЯТЕЛЬНЫИ ПЛАТЕЖАМ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</w:tr>
      <w:tr w:rsidR="001E4151" w:rsidRPr="00302248" w:rsidTr="00E0043B">
        <w:trPr>
          <w:gridAfter w:val="1"/>
          <w:wAfter w:w="2436" w:type="dxa"/>
          <w:trHeight w:val="7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1 09 04050 1</w:t>
            </w:r>
            <w:r w:rsidR="007C2A1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</w:tr>
      <w:tr w:rsidR="001E4151" w:rsidRPr="00302248" w:rsidTr="00E0043B">
        <w:trPr>
          <w:gridAfter w:val="1"/>
          <w:wAfter w:w="2436" w:type="dxa"/>
          <w:trHeight w:val="10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1 11 00000 0</w:t>
            </w:r>
            <w:r w:rsidR="007C2A1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104 609,80</w:t>
            </w:r>
          </w:p>
        </w:tc>
      </w:tr>
      <w:tr w:rsidR="001E4151" w:rsidRPr="00302248" w:rsidTr="00E0043B">
        <w:trPr>
          <w:gridAfter w:val="1"/>
          <w:wAfter w:w="2436" w:type="dxa"/>
          <w:trHeight w:val="19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1 11 05000 0</w:t>
            </w:r>
            <w:r w:rsidR="007C2A1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="00D27DA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ходы, получаемые в виде арендой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104 609,80</w:t>
            </w:r>
          </w:p>
        </w:tc>
      </w:tr>
      <w:tr w:rsidR="001E4151" w:rsidRPr="00302248" w:rsidTr="00E0043B">
        <w:trPr>
          <w:gridAfter w:val="1"/>
          <w:wAfter w:w="2436" w:type="dxa"/>
          <w:trHeight w:val="15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CB59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11 05010 10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арендой платы за земельные участки, государственная собственность на которые не разграничена, и которые р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асположены в границах поселений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104 609,80</w:t>
            </w:r>
          </w:p>
        </w:tc>
      </w:tr>
      <w:tr w:rsidR="001E4151" w:rsidRPr="00302248" w:rsidTr="00E0043B">
        <w:trPr>
          <w:gridAfter w:val="1"/>
          <w:wAfter w:w="2436" w:type="dxa"/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1 14 00000 0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D27DA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МАТЕРИАЛЬНЫХ 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279,70</w:t>
            </w:r>
          </w:p>
        </w:tc>
      </w:tr>
      <w:tr w:rsidR="001E4151" w:rsidRPr="00302248" w:rsidTr="00E0043B">
        <w:trPr>
          <w:gridAfter w:val="1"/>
          <w:wAfter w:w="2436" w:type="dxa"/>
          <w:trHeight w:val="9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1 14 06014 1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279,70</w:t>
            </w:r>
          </w:p>
        </w:tc>
      </w:tr>
      <w:tr w:rsidR="001E4151" w:rsidRPr="00302248" w:rsidTr="00E0043B">
        <w:trPr>
          <w:gridAfter w:val="1"/>
          <w:wAfter w:w="2436" w:type="dxa"/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2 00 00000 0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142,20</w:t>
            </w:r>
          </w:p>
        </w:tc>
      </w:tr>
      <w:tr w:rsidR="001E4151" w:rsidRPr="00302248" w:rsidTr="00E0043B">
        <w:trPr>
          <w:gridAfter w:val="1"/>
          <w:wAfter w:w="2436" w:type="dxa"/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D27DA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142,20</w:t>
            </w:r>
          </w:p>
        </w:tc>
      </w:tr>
      <w:tr w:rsidR="001E4151" w:rsidRPr="00302248" w:rsidTr="00E0043B">
        <w:trPr>
          <w:gridAfter w:val="1"/>
          <w:wAfter w:w="2436" w:type="dxa"/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2 02 01000 0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E4151" w:rsidRPr="00302248" w:rsidTr="00E0043B">
        <w:trPr>
          <w:gridAfter w:val="1"/>
          <w:wAfter w:w="2436" w:type="dxa"/>
          <w:trHeight w:val="7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2 02 01001 1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4151" w:rsidRPr="00302248" w:rsidTr="00E0043B">
        <w:trPr>
          <w:gridAfter w:val="1"/>
          <w:wAfter w:w="2436" w:type="dxa"/>
          <w:trHeight w:val="8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2 02 03000 0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D27DA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142,20</w:t>
            </w:r>
          </w:p>
        </w:tc>
      </w:tr>
      <w:tr w:rsidR="001E4151" w:rsidRPr="00302248" w:rsidTr="00E0043B">
        <w:trPr>
          <w:gridAfter w:val="1"/>
          <w:wAfter w:w="2436" w:type="dxa"/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2 02 03015 0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</w:t>
            </w:r>
            <w:r w:rsidR="00C85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воинского учета на территориях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85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142,20</w:t>
            </w:r>
          </w:p>
        </w:tc>
      </w:tr>
      <w:tr w:rsidR="001E4151" w:rsidRPr="00302248" w:rsidTr="00E0043B">
        <w:trPr>
          <w:gridAfter w:val="1"/>
          <w:wAfter w:w="2436" w:type="dxa"/>
          <w:trHeight w:val="10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2 02 03015 1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</w:t>
            </w:r>
            <w:r w:rsidR="00C85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воинского учета на территориях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85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142,20</w:t>
            </w:r>
          </w:p>
        </w:tc>
      </w:tr>
      <w:tr w:rsidR="001E4151" w:rsidRPr="00302248" w:rsidTr="00E0043B">
        <w:trPr>
          <w:gridAfter w:val="1"/>
          <w:wAfter w:w="2436" w:type="dxa"/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CB59EB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2 07 00000 0</w:t>
            </w:r>
            <w:r w:rsidR="00784FF4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E4151" w:rsidRPr="00302248" w:rsidTr="00E0043B">
        <w:trPr>
          <w:gridAfter w:val="1"/>
          <w:wAfter w:w="2436" w:type="dxa"/>
          <w:trHeight w:val="7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784FF4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2 07 </w:t>
            </w:r>
            <w:r w:rsidR="00CB59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05000 1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4151" w:rsidRPr="00302248" w:rsidTr="00E0043B">
        <w:trPr>
          <w:gridAfter w:val="1"/>
          <w:wAfter w:w="2436" w:type="dxa"/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107 308,10</w:t>
            </w:r>
          </w:p>
        </w:tc>
      </w:tr>
    </w:tbl>
    <w:p w:rsidR="001E4151" w:rsidRPr="00302248" w:rsidRDefault="001E4151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E4151" w:rsidRPr="00302248" w:rsidRDefault="001E4151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E4151" w:rsidRPr="00302248" w:rsidRDefault="001E4151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4280"/>
        <w:gridCol w:w="546"/>
        <w:gridCol w:w="726"/>
        <w:gridCol w:w="3208"/>
      </w:tblGrid>
      <w:tr w:rsidR="001E4151" w:rsidRPr="00302248" w:rsidTr="001E4151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F5278B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1E4151" w:rsidRPr="00302248" w:rsidTr="001E4151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E4151" w:rsidRPr="00302248" w:rsidTr="001E415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народных депутатов </w:t>
            </w:r>
            <w:proofErr w:type="spellStart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Кузедеевского</w:t>
            </w:r>
            <w:proofErr w:type="spellEnd"/>
          </w:p>
        </w:tc>
      </w:tr>
      <w:tr w:rsidR="001E4151" w:rsidRPr="00302248" w:rsidTr="001E415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E4151" w:rsidRPr="00302248" w:rsidTr="001E4151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F5278B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D27DA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20.04.2011 №27</w:t>
            </w:r>
          </w:p>
        </w:tc>
      </w:tr>
      <w:tr w:rsidR="001E4151" w:rsidRPr="00302248" w:rsidTr="001E4151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"Об утверждении отчета </w:t>
            </w:r>
            <w:proofErr w:type="gramStart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</w:t>
            </w:r>
            <w:proofErr w:type="gramEnd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4151" w:rsidRPr="00302248" w:rsidTr="001E4151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исполнении</w:t>
            </w:r>
            <w:proofErr w:type="gramEnd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</w:t>
            </w:r>
          </w:p>
        </w:tc>
      </w:tr>
      <w:tr w:rsidR="001E4151" w:rsidRPr="00302248" w:rsidTr="001E4151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784FF4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униципального образования "</w:t>
            </w:r>
            <w:proofErr w:type="spellStart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</w:t>
            </w:r>
            <w:r w:rsidR="00D27DA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едеевское</w:t>
            </w:r>
            <w:proofErr w:type="spellEnd"/>
            <w:r w:rsidR="00D27DA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1E4151" w:rsidRPr="00302248" w:rsidTr="001E4151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D27DA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2010 год"</w:t>
            </w:r>
          </w:p>
        </w:tc>
      </w:tr>
      <w:tr w:rsidR="001E4151" w:rsidRPr="00302248" w:rsidTr="001E4151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1E4151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1E4151">
        <w:trPr>
          <w:trHeight w:val="34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784FF4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бюджета муниципальное образование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Кузедеевское</w:t>
            </w:r>
            <w:proofErr w:type="spellEnd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поселение" за 2010 год </w:t>
            </w:r>
          </w:p>
        </w:tc>
      </w:tr>
      <w:tr w:rsidR="001E4151" w:rsidRPr="00302248" w:rsidTr="001E4151">
        <w:trPr>
          <w:trHeight w:val="360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разделам и подразделам классификации расходов бюджетов</w:t>
            </w:r>
          </w:p>
        </w:tc>
      </w:tr>
      <w:tr w:rsidR="001E4151" w:rsidRPr="00302248" w:rsidTr="001E4151">
        <w:trPr>
          <w:trHeight w:val="33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1E4151">
        <w:trPr>
          <w:trHeight w:val="6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Исполнено за 2010</w:t>
            </w:r>
          </w:p>
        </w:tc>
      </w:tr>
      <w:tr w:rsidR="001E4151" w:rsidRPr="00302248" w:rsidTr="001E4151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1E4151" w:rsidRPr="00302248" w:rsidTr="001E4151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4151" w:rsidRPr="00302248" w:rsidTr="001E4151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4004,2</w:t>
            </w:r>
          </w:p>
        </w:tc>
      </w:tr>
      <w:tr w:rsidR="001E4151" w:rsidRPr="00302248" w:rsidTr="001E4151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142,2</w:t>
            </w:r>
          </w:p>
        </w:tc>
      </w:tr>
      <w:tr w:rsidR="001E4151" w:rsidRPr="00302248" w:rsidTr="001E4151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1705,6</w:t>
            </w:r>
          </w:p>
        </w:tc>
      </w:tr>
      <w:tr w:rsidR="001E4151" w:rsidRPr="00302248" w:rsidTr="001E4151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464,1</w:t>
            </w:r>
          </w:p>
        </w:tc>
      </w:tr>
      <w:tr w:rsidR="001E4151" w:rsidRPr="00302248" w:rsidTr="001E4151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96072,1</w:t>
            </w:r>
          </w:p>
        </w:tc>
      </w:tr>
      <w:tr w:rsidR="001E4151" w:rsidRPr="00302248" w:rsidTr="001E4151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102388,2</w:t>
            </w:r>
          </w:p>
        </w:tc>
      </w:tr>
      <w:tr w:rsidR="001E4151" w:rsidRPr="00302248" w:rsidTr="001E4151">
        <w:trPr>
          <w:trHeight w:val="33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E4151" w:rsidRPr="00302248" w:rsidRDefault="001E4151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20"/>
        <w:gridCol w:w="537"/>
        <w:gridCol w:w="550"/>
        <w:gridCol w:w="1371"/>
        <w:gridCol w:w="670"/>
        <w:gridCol w:w="1365"/>
      </w:tblGrid>
      <w:tr w:rsidR="001E4151" w:rsidRPr="00302248" w:rsidTr="00F5278B">
        <w:trPr>
          <w:trHeight w:val="3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F5278B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E4151" w:rsidRPr="00302248" w:rsidTr="00F5278B">
        <w:trPr>
          <w:trHeight w:val="36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</w:p>
        </w:tc>
      </w:tr>
      <w:tr w:rsidR="001E4151" w:rsidRPr="00302248" w:rsidTr="00F5278B">
        <w:trPr>
          <w:trHeight w:val="36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Кузедеевского</w:t>
            </w:r>
            <w:proofErr w:type="spellEnd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E4151" w:rsidRPr="00302248" w:rsidTr="00F5278B">
        <w:trPr>
          <w:trHeight w:val="3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F5278B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20.04.2011 №27</w:t>
            </w:r>
          </w:p>
        </w:tc>
      </w:tr>
      <w:tr w:rsidR="001E4151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Об утверждении отчета об исполнении</w:t>
            </w:r>
          </w:p>
        </w:tc>
      </w:tr>
      <w:tr w:rsidR="001E4151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784FF4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муниципального образования «</w:t>
            </w:r>
            <w:proofErr w:type="spellStart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Кузедеевское</w:t>
            </w:r>
            <w:proofErr w:type="spellEnd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1E4151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2010 год"</w:t>
            </w:r>
          </w:p>
        </w:tc>
      </w:tr>
      <w:tr w:rsidR="001E4151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F5278B">
        <w:trPr>
          <w:trHeight w:val="405"/>
        </w:trPr>
        <w:tc>
          <w:tcPr>
            <w:tcW w:w="951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784FF4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бюджета муниципальное образование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Кузедеевское</w:t>
            </w:r>
            <w:proofErr w:type="spellEnd"/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поселение" за 2010 год</w:t>
            </w:r>
          </w:p>
        </w:tc>
      </w:tr>
      <w:tr w:rsidR="001E4151" w:rsidRPr="00302248" w:rsidTr="00F5278B">
        <w:trPr>
          <w:trHeight w:val="390"/>
        </w:trPr>
        <w:tc>
          <w:tcPr>
            <w:tcW w:w="951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302248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1E4151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ведомственной структуре расходов бюджета</w:t>
            </w:r>
          </w:p>
        </w:tc>
      </w:tr>
      <w:tr w:rsidR="001E4151" w:rsidRPr="00302248" w:rsidTr="00F5278B">
        <w:trPr>
          <w:trHeight w:val="33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F5278B">
        <w:trPr>
          <w:trHeight w:val="330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4151" w:rsidRPr="00302248" w:rsidTr="00F5278B">
        <w:trPr>
          <w:trHeight w:val="8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Исполнено за 2010</w:t>
            </w:r>
          </w:p>
        </w:tc>
      </w:tr>
      <w:tr w:rsidR="001E4151" w:rsidRPr="00302248" w:rsidTr="00F5278B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Chars="900" w:firstLine="216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4151" w:rsidRPr="00302248" w:rsidTr="00F5278B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вопросы: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4004,2</w:t>
            </w:r>
          </w:p>
        </w:tc>
      </w:tr>
      <w:tr w:rsidR="001E4151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462,9</w:t>
            </w:r>
          </w:p>
        </w:tc>
      </w:tr>
      <w:tr w:rsidR="001E4151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О01 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3541,3</w:t>
            </w:r>
          </w:p>
        </w:tc>
      </w:tr>
      <w:tr w:rsidR="001E4151" w:rsidRPr="00302248" w:rsidTr="00F5278B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Кузедеевского</w:t>
            </w:r>
            <w:proofErr w:type="spellEnd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Start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О70 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4151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О92 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4151" w:rsidRPr="00302248" w:rsidTr="00F5278B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142,2</w:t>
            </w:r>
          </w:p>
        </w:tc>
      </w:tr>
      <w:tr w:rsidR="001E4151" w:rsidRPr="00302248" w:rsidTr="00F5278B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</w:t>
            </w:r>
            <w:r w:rsidR="00302248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учета на территориях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где отсутствуют военные комиссариаты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142,2</w:t>
            </w:r>
          </w:p>
        </w:tc>
      </w:tr>
      <w:tr w:rsidR="001E4151" w:rsidRPr="00302248" w:rsidTr="00F5278B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1705,6</w:t>
            </w:r>
          </w:p>
        </w:tc>
      </w:tr>
      <w:tr w:rsidR="001E4151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1401,2</w:t>
            </w:r>
          </w:p>
        </w:tc>
      </w:tr>
      <w:tr w:rsidR="001E4151" w:rsidRPr="00302248" w:rsidTr="00F5278B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Долгос</w:t>
            </w:r>
            <w:r w:rsidR="00302248"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рочные целевые программы</w:t>
            </w: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304,4</w:t>
            </w:r>
          </w:p>
        </w:tc>
      </w:tr>
      <w:tr w:rsidR="001E4151" w:rsidRPr="00302248" w:rsidTr="00F5278B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"Организация общественных работ и временного трудоустройства безработных граждан, испытывающих трудности в поиске работы на территории Новокузнецкого района"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7955200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304,4</w:t>
            </w:r>
          </w:p>
        </w:tc>
      </w:tr>
      <w:tr w:rsidR="001E4151" w:rsidRPr="00302248" w:rsidTr="00F5278B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464,1</w:t>
            </w:r>
          </w:p>
        </w:tc>
      </w:tr>
      <w:tr w:rsidR="001E4151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464,1</w:t>
            </w:r>
          </w:p>
        </w:tc>
      </w:tr>
      <w:tr w:rsidR="001E4151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464,1</w:t>
            </w:r>
          </w:p>
        </w:tc>
      </w:tr>
      <w:tr w:rsidR="001E4151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159,2</w:t>
            </w:r>
          </w:p>
        </w:tc>
      </w:tr>
      <w:tr w:rsidR="001E4151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дорог и инженерных сооружений на них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257,3</w:t>
            </w:r>
          </w:p>
        </w:tc>
      </w:tr>
      <w:tr w:rsidR="001E4151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Санитарная очистка территории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37,7</w:t>
            </w:r>
          </w:p>
        </w:tc>
      </w:tr>
      <w:tr w:rsidR="001E4151" w:rsidRPr="00302248" w:rsidTr="00F5278B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1E4151" w:rsidRPr="00302248" w:rsidTr="00F5278B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96072,1</w:t>
            </w:r>
          </w:p>
        </w:tc>
      </w:tr>
      <w:tr w:rsidR="001E4151" w:rsidRPr="00302248" w:rsidTr="00F5278B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</w:t>
            </w:r>
            <w:r w:rsidR="00302248"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стного значения в соответствии </w:t>
            </w: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заключенными соглашениями</w:t>
            </w:r>
            <w:proofErr w:type="gramEnd"/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829,3</w:t>
            </w:r>
          </w:p>
        </w:tc>
      </w:tr>
      <w:tr w:rsidR="001E4151" w:rsidRPr="00302248" w:rsidTr="00F5278B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95242,8</w:t>
            </w:r>
          </w:p>
        </w:tc>
      </w:tr>
      <w:tr w:rsidR="001E4151" w:rsidRPr="00302248" w:rsidTr="00F5278B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1" w:rsidRPr="00302248" w:rsidRDefault="001E4151" w:rsidP="00F527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22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102388,2</w:t>
            </w:r>
          </w:p>
        </w:tc>
      </w:tr>
      <w:tr w:rsidR="001E4151" w:rsidRPr="00302248" w:rsidTr="00F5278B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151" w:rsidRPr="00302248" w:rsidTr="00F5278B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E4151" w:rsidRPr="00302248" w:rsidRDefault="00F469AD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2248">
        <w:rPr>
          <w:rFonts w:ascii="Arial" w:hAnsi="Arial" w:cs="Arial"/>
          <w:sz w:val="24"/>
          <w:szCs w:val="24"/>
        </w:rPr>
        <w:t xml:space="preserve">Приложение </w:t>
      </w:r>
      <w:r w:rsidR="001E4151" w:rsidRPr="00302248">
        <w:rPr>
          <w:rFonts w:ascii="Arial" w:hAnsi="Arial" w:cs="Arial"/>
          <w:sz w:val="24"/>
          <w:szCs w:val="24"/>
        </w:rPr>
        <w:t>5</w:t>
      </w:r>
    </w:p>
    <w:p w:rsidR="001E4151" w:rsidRPr="00302248" w:rsidRDefault="00C8573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302248" w:rsidRPr="00302248">
        <w:rPr>
          <w:rFonts w:ascii="Arial" w:hAnsi="Arial" w:cs="Arial"/>
          <w:sz w:val="24"/>
          <w:szCs w:val="24"/>
        </w:rPr>
        <w:t xml:space="preserve"> Решению Совета </w:t>
      </w:r>
      <w:r w:rsidR="001E4151" w:rsidRPr="00302248">
        <w:rPr>
          <w:rFonts w:ascii="Arial" w:hAnsi="Arial" w:cs="Arial"/>
          <w:sz w:val="24"/>
          <w:szCs w:val="24"/>
        </w:rPr>
        <w:t>народных депутатов</w:t>
      </w: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proofErr w:type="spellStart"/>
      <w:r w:rsidRPr="00302248">
        <w:rPr>
          <w:rFonts w:ascii="Arial" w:hAnsi="Arial" w:cs="Arial"/>
          <w:sz w:val="24"/>
          <w:szCs w:val="24"/>
        </w:rPr>
        <w:t>Кузедеевского</w:t>
      </w:r>
      <w:proofErr w:type="spellEnd"/>
      <w:r w:rsidRPr="0030224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E4151" w:rsidRPr="00302248" w:rsidRDefault="00F5278B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20.04.2011 №27</w:t>
      </w: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2248">
        <w:rPr>
          <w:rFonts w:ascii="Arial" w:hAnsi="Arial" w:cs="Arial"/>
          <w:sz w:val="24"/>
          <w:szCs w:val="24"/>
        </w:rPr>
        <w:t xml:space="preserve">«Об утверждении отчета об исполнении бюджета </w:t>
      </w:r>
    </w:p>
    <w:p w:rsidR="00F469AD" w:rsidRPr="00302248" w:rsidRDefault="00F469AD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2248">
        <w:rPr>
          <w:rFonts w:ascii="Arial" w:hAnsi="Arial" w:cs="Arial"/>
          <w:sz w:val="24"/>
          <w:szCs w:val="24"/>
        </w:rPr>
        <w:t>Муниципальное образование</w:t>
      </w: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2248">
        <w:rPr>
          <w:rFonts w:ascii="Arial" w:hAnsi="Arial" w:cs="Arial"/>
          <w:sz w:val="24"/>
          <w:szCs w:val="24"/>
        </w:rPr>
        <w:t>«</w:t>
      </w:r>
      <w:proofErr w:type="spellStart"/>
      <w:r w:rsidRPr="00302248">
        <w:rPr>
          <w:rFonts w:ascii="Arial" w:hAnsi="Arial" w:cs="Arial"/>
          <w:sz w:val="24"/>
          <w:szCs w:val="24"/>
        </w:rPr>
        <w:t>Кузед</w:t>
      </w:r>
      <w:r w:rsidR="00CB59EB">
        <w:rPr>
          <w:rFonts w:ascii="Arial" w:hAnsi="Arial" w:cs="Arial"/>
          <w:sz w:val="24"/>
          <w:szCs w:val="24"/>
        </w:rPr>
        <w:t>еевское</w:t>
      </w:r>
      <w:proofErr w:type="spellEnd"/>
      <w:r w:rsidR="00CB59EB">
        <w:rPr>
          <w:rFonts w:ascii="Arial" w:hAnsi="Arial" w:cs="Arial"/>
          <w:sz w:val="24"/>
          <w:szCs w:val="24"/>
        </w:rPr>
        <w:t xml:space="preserve"> сельское поселение» за </w:t>
      </w:r>
      <w:r w:rsidRPr="00302248">
        <w:rPr>
          <w:rFonts w:ascii="Arial" w:hAnsi="Arial" w:cs="Arial"/>
          <w:sz w:val="24"/>
          <w:szCs w:val="24"/>
        </w:rPr>
        <w:t xml:space="preserve">2010 год» </w:t>
      </w: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1E4151" w:rsidRPr="00302248" w:rsidRDefault="001E4151" w:rsidP="00C85731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302248">
        <w:rPr>
          <w:rFonts w:ascii="Arial" w:hAnsi="Arial" w:cs="Arial"/>
          <w:sz w:val="24"/>
          <w:szCs w:val="24"/>
        </w:rPr>
        <w:lastRenderedPageBreak/>
        <w:t>Источники фин</w:t>
      </w:r>
      <w:r w:rsidR="00302248" w:rsidRPr="00302248">
        <w:rPr>
          <w:rFonts w:ascii="Arial" w:hAnsi="Arial" w:cs="Arial"/>
          <w:sz w:val="24"/>
          <w:szCs w:val="24"/>
        </w:rPr>
        <w:t>ансирования дефицита</w:t>
      </w:r>
      <w:r w:rsidR="00F469AD" w:rsidRPr="00302248">
        <w:rPr>
          <w:rFonts w:ascii="Arial" w:hAnsi="Arial" w:cs="Arial"/>
          <w:sz w:val="24"/>
          <w:szCs w:val="24"/>
        </w:rPr>
        <w:t xml:space="preserve"> бюджета муниципальное образование</w:t>
      </w:r>
      <w:r w:rsidRPr="00302248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302248">
        <w:rPr>
          <w:rFonts w:ascii="Arial" w:hAnsi="Arial" w:cs="Arial"/>
          <w:sz w:val="24"/>
          <w:szCs w:val="24"/>
        </w:rPr>
        <w:t>Кузедеевское</w:t>
      </w:r>
      <w:proofErr w:type="spellEnd"/>
      <w:r w:rsidRPr="00302248">
        <w:rPr>
          <w:rFonts w:ascii="Arial" w:hAnsi="Arial" w:cs="Arial"/>
          <w:sz w:val="24"/>
          <w:szCs w:val="24"/>
        </w:rPr>
        <w:t xml:space="preserve"> сельское поселение» за 2010 год по кодам </w:t>
      </w:r>
      <w:proofErr w:type="gramStart"/>
      <w:r w:rsidRPr="00302248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302248">
        <w:rPr>
          <w:rFonts w:ascii="Arial" w:hAnsi="Arial" w:cs="Arial"/>
          <w:sz w:val="24"/>
          <w:szCs w:val="24"/>
        </w:rPr>
        <w:t xml:space="preserve"> </w:t>
      </w: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2248">
        <w:rPr>
          <w:rFonts w:ascii="Arial" w:hAnsi="Arial" w:cs="Arial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3292"/>
        <w:gridCol w:w="3118"/>
      </w:tblGrid>
      <w:tr w:rsidR="001E4151" w:rsidRPr="00302248" w:rsidTr="00CB59E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302248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Исполнено за</w:t>
            </w:r>
            <w:r w:rsidR="001E4151" w:rsidRPr="00302248">
              <w:rPr>
                <w:rFonts w:ascii="Arial" w:hAnsi="Arial" w:cs="Arial"/>
                <w:sz w:val="24"/>
                <w:szCs w:val="24"/>
              </w:rPr>
              <w:t xml:space="preserve"> 2010</w:t>
            </w:r>
          </w:p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1E4151" w:rsidRPr="00302248" w:rsidTr="00CB59E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927 90000000000000000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CB59EB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  <w:r w:rsidR="001E4151" w:rsidRPr="00302248">
              <w:rPr>
                <w:rFonts w:ascii="Arial" w:hAnsi="Arial" w:cs="Arial"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-4919,9</w:t>
            </w:r>
          </w:p>
        </w:tc>
      </w:tr>
      <w:tr w:rsidR="001E4151" w:rsidRPr="00302248" w:rsidTr="00CB59E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927 01050000000000000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-4919,9</w:t>
            </w:r>
          </w:p>
        </w:tc>
      </w:tr>
      <w:tr w:rsidR="001E4151" w:rsidRPr="00302248" w:rsidTr="00CB59E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927 01050000000000500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-4919,9</w:t>
            </w:r>
          </w:p>
        </w:tc>
      </w:tr>
      <w:tr w:rsidR="001E4151" w:rsidRPr="00302248" w:rsidTr="00CB59E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927 01050200000000500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-4919,9</w:t>
            </w:r>
          </w:p>
        </w:tc>
      </w:tr>
      <w:tr w:rsidR="001E4151" w:rsidRPr="00302248" w:rsidTr="00CB59EB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927 01050201100000510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-4919,9</w:t>
            </w:r>
          </w:p>
        </w:tc>
      </w:tr>
    </w:tbl>
    <w:p w:rsidR="001E4151" w:rsidRPr="00302248" w:rsidRDefault="001E4151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E4151" w:rsidRPr="00302248" w:rsidRDefault="00302248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2248">
        <w:rPr>
          <w:rFonts w:ascii="Arial" w:hAnsi="Arial" w:cs="Arial"/>
          <w:sz w:val="24"/>
          <w:szCs w:val="24"/>
        </w:rPr>
        <w:t>Приложение</w:t>
      </w:r>
      <w:r w:rsidR="001E4151" w:rsidRPr="00302248">
        <w:rPr>
          <w:rFonts w:ascii="Arial" w:hAnsi="Arial" w:cs="Arial"/>
          <w:sz w:val="24"/>
          <w:szCs w:val="24"/>
        </w:rPr>
        <w:t xml:space="preserve"> 6</w:t>
      </w:r>
    </w:p>
    <w:p w:rsidR="001E4151" w:rsidRPr="00302248" w:rsidRDefault="00302248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2248">
        <w:rPr>
          <w:rFonts w:ascii="Arial" w:hAnsi="Arial" w:cs="Arial"/>
          <w:sz w:val="24"/>
          <w:szCs w:val="24"/>
        </w:rPr>
        <w:t>к Решению Совета</w:t>
      </w:r>
      <w:r w:rsidR="001E4151" w:rsidRPr="00302248">
        <w:rPr>
          <w:rFonts w:ascii="Arial" w:hAnsi="Arial" w:cs="Arial"/>
          <w:sz w:val="24"/>
          <w:szCs w:val="24"/>
        </w:rPr>
        <w:t xml:space="preserve"> народных депутатов</w:t>
      </w: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proofErr w:type="spellStart"/>
      <w:r w:rsidRPr="00302248">
        <w:rPr>
          <w:rFonts w:ascii="Arial" w:hAnsi="Arial" w:cs="Arial"/>
          <w:sz w:val="24"/>
          <w:szCs w:val="24"/>
        </w:rPr>
        <w:t>Кузедеевского</w:t>
      </w:r>
      <w:proofErr w:type="spellEnd"/>
      <w:r w:rsidRPr="0030224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E4151" w:rsidRPr="00302248" w:rsidRDefault="00F5278B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20.04.2011 №27</w:t>
      </w: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2248">
        <w:rPr>
          <w:rFonts w:ascii="Arial" w:hAnsi="Arial" w:cs="Arial"/>
          <w:sz w:val="24"/>
          <w:szCs w:val="24"/>
        </w:rPr>
        <w:t xml:space="preserve">«Об утверждении отчета об исполнении бюджета </w:t>
      </w:r>
    </w:p>
    <w:p w:rsidR="00F469AD" w:rsidRPr="00302248" w:rsidRDefault="00F469AD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2248">
        <w:rPr>
          <w:rFonts w:ascii="Arial" w:hAnsi="Arial" w:cs="Arial"/>
          <w:sz w:val="24"/>
          <w:szCs w:val="24"/>
        </w:rPr>
        <w:t>Муниципальное образование</w:t>
      </w: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2248">
        <w:rPr>
          <w:rFonts w:ascii="Arial" w:hAnsi="Arial" w:cs="Arial"/>
          <w:sz w:val="24"/>
          <w:szCs w:val="24"/>
        </w:rPr>
        <w:t>«</w:t>
      </w:r>
      <w:proofErr w:type="spellStart"/>
      <w:r w:rsidRPr="00302248">
        <w:rPr>
          <w:rFonts w:ascii="Arial" w:hAnsi="Arial" w:cs="Arial"/>
          <w:sz w:val="24"/>
          <w:szCs w:val="24"/>
        </w:rPr>
        <w:t>Кузед</w:t>
      </w:r>
      <w:r w:rsidR="00302248" w:rsidRPr="00302248">
        <w:rPr>
          <w:rFonts w:ascii="Arial" w:hAnsi="Arial" w:cs="Arial"/>
          <w:sz w:val="24"/>
          <w:szCs w:val="24"/>
        </w:rPr>
        <w:t>еевское</w:t>
      </w:r>
      <w:proofErr w:type="spellEnd"/>
      <w:r w:rsidR="00302248" w:rsidRPr="00302248">
        <w:rPr>
          <w:rFonts w:ascii="Arial" w:hAnsi="Arial" w:cs="Arial"/>
          <w:sz w:val="24"/>
          <w:szCs w:val="24"/>
        </w:rPr>
        <w:t xml:space="preserve"> сельское поселение» за </w:t>
      </w:r>
      <w:r w:rsidRPr="00302248">
        <w:rPr>
          <w:rFonts w:ascii="Arial" w:hAnsi="Arial" w:cs="Arial"/>
          <w:sz w:val="24"/>
          <w:szCs w:val="24"/>
        </w:rPr>
        <w:t xml:space="preserve">2010 год» </w:t>
      </w: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1E4151" w:rsidRPr="00302248" w:rsidRDefault="001E4151" w:rsidP="00C85731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302248">
        <w:rPr>
          <w:rFonts w:ascii="Arial" w:hAnsi="Arial" w:cs="Arial"/>
          <w:sz w:val="24"/>
          <w:szCs w:val="24"/>
        </w:rPr>
        <w:t>Источники фин</w:t>
      </w:r>
      <w:r w:rsidR="00302248" w:rsidRPr="00302248">
        <w:rPr>
          <w:rFonts w:ascii="Arial" w:hAnsi="Arial" w:cs="Arial"/>
          <w:sz w:val="24"/>
          <w:szCs w:val="24"/>
        </w:rPr>
        <w:t>ансирования дефицита</w:t>
      </w:r>
      <w:r w:rsidR="00F469AD" w:rsidRPr="00302248">
        <w:rPr>
          <w:rFonts w:ascii="Arial" w:hAnsi="Arial" w:cs="Arial"/>
          <w:sz w:val="24"/>
          <w:szCs w:val="24"/>
        </w:rPr>
        <w:t xml:space="preserve"> бюджета муниципальное образование</w:t>
      </w:r>
      <w:r w:rsidRPr="00302248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302248">
        <w:rPr>
          <w:rFonts w:ascii="Arial" w:hAnsi="Arial" w:cs="Arial"/>
          <w:sz w:val="24"/>
          <w:szCs w:val="24"/>
        </w:rPr>
        <w:t>Кузедеевское</w:t>
      </w:r>
      <w:proofErr w:type="spellEnd"/>
      <w:r w:rsidRPr="00302248">
        <w:rPr>
          <w:rFonts w:ascii="Arial" w:hAnsi="Arial" w:cs="Arial"/>
          <w:sz w:val="24"/>
          <w:szCs w:val="24"/>
        </w:rPr>
        <w:t xml:space="preserve"> сельское поселение» за 2010 год по кодам </w:t>
      </w:r>
      <w:r w:rsidR="00302248" w:rsidRPr="00302248">
        <w:rPr>
          <w:rFonts w:ascii="Arial" w:hAnsi="Arial" w:cs="Arial"/>
          <w:sz w:val="24"/>
          <w:szCs w:val="24"/>
        </w:rPr>
        <w:t>групп, подгрупп, статей, видов</w:t>
      </w:r>
      <w:r w:rsidRPr="00302248">
        <w:rPr>
          <w:rFonts w:ascii="Arial" w:hAnsi="Arial" w:cs="Arial"/>
          <w:sz w:val="24"/>
          <w:szCs w:val="24"/>
        </w:rPr>
        <w:t xml:space="preserve">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дефицита бюджета </w:t>
      </w:r>
    </w:p>
    <w:p w:rsidR="001E4151" w:rsidRPr="00302248" w:rsidRDefault="001E4151" w:rsidP="00C85731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2248">
        <w:rPr>
          <w:rFonts w:ascii="Arial" w:hAnsi="Arial" w:cs="Arial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E4151" w:rsidRPr="00302248" w:rsidTr="001E41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видов источников финансирования дефицитов бюджетов, К</w:t>
            </w:r>
            <w:r w:rsidR="00302248" w:rsidRPr="00302248">
              <w:rPr>
                <w:rFonts w:ascii="Arial" w:hAnsi="Arial" w:cs="Arial"/>
                <w:sz w:val="24"/>
                <w:szCs w:val="24"/>
              </w:rPr>
              <w:t xml:space="preserve">ОСГУ, относящихся к источникам </w:t>
            </w:r>
            <w:r w:rsidRPr="00302248">
              <w:rPr>
                <w:rFonts w:ascii="Arial" w:hAnsi="Arial" w:cs="Arial"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302248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 xml:space="preserve">Исполнено за </w:t>
            </w:r>
            <w:r w:rsidR="001E4151" w:rsidRPr="00302248">
              <w:rPr>
                <w:rFonts w:ascii="Arial" w:hAnsi="Arial" w:cs="Arial"/>
                <w:sz w:val="24"/>
                <w:szCs w:val="24"/>
              </w:rPr>
              <w:t>2010</w:t>
            </w:r>
          </w:p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1E4151" w:rsidRPr="00302248" w:rsidTr="001E41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90000000000000000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-4919,9</w:t>
            </w:r>
          </w:p>
        </w:tc>
      </w:tr>
      <w:tr w:rsidR="001E4151" w:rsidRPr="00302248" w:rsidTr="001E41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01050000000000000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на счетах по </w:t>
            </w:r>
            <w:r w:rsidRPr="00302248">
              <w:rPr>
                <w:rFonts w:ascii="Arial" w:hAnsi="Arial" w:cs="Arial"/>
                <w:sz w:val="24"/>
                <w:szCs w:val="24"/>
              </w:rPr>
              <w:lastRenderedPageBreak/>
              <w:t>учету средств бюджетов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lastRenderedPageBreak/>
              <w:t>-4919,9</w:t>
            </w:r>
          </w:p>
        </w:tc>
      </w:tr>
      <w:tr w:rsidR="001E4151" w:rsidRPr="00302248" w:rsidTr="001E41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01050000000000500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-4919,9</w:t>
            </w:r>
          </w:p>
        </w:tc>
      </w:tr>
      <w:tr w:rsidR="001E4151" w:rsidRPr="00302248" w:rsidTr="001E41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01050200000000500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-4919,9</w:t>
            </w:r>
          </w:p>
        </w:tc>
      </w:tr>
      <w:tr w:rsidR="001E4151" w:rsidRPr="00302248" w:rsidTr="001E41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48" w:rsidRPr="00302248" w:rsidRDefault="00302248" w:rsidP="00C85731">
            <w:pPr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01050201100000510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1" w:rsidRPr="00302248" w:rsidRDefault="001E4151" w:rsidP="00C85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1" w:rsidRPr="00302248" w:rsidRDefault="001E4151" w:rsidP="00C85731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248">
              <w:rPr>
                <w:rFonts w:ascii="Arial" w:hAnsi="Arial" w:cs="Arial"/>
                <w:sz w:val="24"/>
                <w:szCs w:val="24"/>
              </w:rPr>
              <w:t>-4919,9</w:t>
            </w:r>
          </w:p>
        </w:tc>
      </w:tr>
    </w:tbl>
    <w:p w:rsidR="001E4151" w:rsidRPr="00302248" w:rsidRDefault="001E4151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E4151" w:rsidRPr="00302248" w:rsidRDefault="001E4151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E4151" w:rsidRPr="00302248" w:rsidRDefault="001E4151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E4151" w:rsidRPr="00302248" w:rsidRDefault="001E4151" w:rsidP="00C8573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sectPr w:rsidR="001E4151" w:rsidRPr="00302248" w:rsidSect="00C8573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D3" w:rsidRDefault="00825DD3" w:rsidP="00C85731">
      <w:pPr>
        <w:spacing w:after="0" w:line="240" w:lineRule="auto"/>
      </w:pPr>
      <w:r>
        <w:separator/>
      </w:r>
    </w:p>
  </w:endnote>
  <w:endnote w:type="continuationSeparator" w:id="0">
    <w:p w:rsidR="00825DD3" w:rsidRDefault="00825DD3" w:rsidP="00C8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D3" w:rsidRDefault="00825DD3" w:rsidP="00C85731">
      <w:pPr>
        <w:spacing w:after="0" w:line="240" w:lineRule="auto"/>
      </w:pPr>
      <w:r>
        <w:separator/>
      </w:r>
    </w:p>
  </w:footnote>
  <w:footnote w:type="continuationSeparator" w:id="0">
    <w:p w:rsidR="00825DD3" w:rsidRDefault="00825DD3" w:rsidP="00C8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776845"/>
      <w:docPartObj>
        <w:docPartGallery w:val="Page Numbers (Top of Page)"/>
        <w:docPartUnique/>
      </w:docPartObj>
    </w:sdtPr>
    <w:sdtContent>
      <w:p w:rsidR="00F5278B" w:rsidRDefault="00F527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677">
          <w:rPr>
            <w:noProof/>
          </w:rPr>
          <w:t>14</w:t>
        </w:r>
        <w:r>
          <w:fldChar w:fldCharType="end"/>
        </w:r>
      </w:p>
    </w:sdtContent>
  </w:sdt>
  <w:p w:rsidR="00F5278B" w:rsidRDefault="00F527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062"/>
    <w:multiLevelType w:val="hybridMultilevel"/>
    <w:tmpl w:val="0A68ACFC"/>
    <w:lvl w:ilvl="0" w:tplc="759A3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55"/>
    <w:rsid w:val="00032EC9"/>
    <w:rsid w:val="00114A02"/>
    <w:rsid w:val="001E4151"/>
    <w:rsid w:val="001E4E21"/>
    <w:rsid w:val="00302248"/>
    <w:rsid w:val="00660EC1"/>
    <w:rsid w:val="0066725D"/>
    <w:rsid w:val="006D1472"/>
    <w:rsid w:val="00784FF4"/>
    <w:rsid w:val="007B3B73"/>
    <w:rsid w:val="007C2A11"/>
    <w:rsid w:val="0082465D"/>
    <w:rsid w:val="00825DD3"/>
    <w:rsid w:val="00867560"/>
    <w:rsid w:val="00A92555"/>
    <w:rsid w:val="00B823FD"/>
    <w:rsid w:val="00C85731"/>
    <w:rsid w:val="00CB59EB"/>
    <w:rsid w:val="00D27DA1"/>
    <w:rsid w:val="00DE4654"/>
    <w:rsid w:val="00E0043B"/>
    <w:rsid w:val="00F469AD"/>
    <w:rsid w:val="00F5278B"/>
    <w:rsid w:val="00F74D44"/>
    <w:rsid w:val="00F8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1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41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731"/>
  </w:style>
  <w:style w:type="paragraph" w:styleId="a7">
    <w:name w:val="footer"/>
    <w:basedOn w:val="a"/>
    <w:link w:val="a8"/>
    <w:uiPriority w:val="99"/>
    <w:unhideWhenUsed/>
    <w:rsid w:val="00C8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1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41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731"/>
  </w:style>
  <w:style w:type="paragraph" w:styleId="a7">
    <w:name w:val="footer"/>
    <w:basedOn w:val="a"/>
    <w:link w:val="a8"/>
    <w:uiPriority w:val="99"/>
    <w:unhideWhenUsed/>
    <w:rsid w:val="00C8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FF8A-30D0-433D-BC35-1E673BBA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14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Кузедеевского сельского поселения</Company>
  <LinksUpToDate>false</LinksUpToDate>
  <CharactersWithSpaces>20261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2011-04-25T09:17:00Z</cp:lastPrinted>
  <dcterms:created xsi:type="dcterms:W3CDTF">2011-03-30T04:20:00Z</dcterms:created>
  <dcterms:modified xsi:type="dcterms:W3CDTF">2011-04-25T09:20:00Z</dcterms:modified>
</cp:coreProperties>
</file>